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59A70A">
      <w:pPr>
        <w:pStyle w:val="2"/>
        <w:spacing w:line="0" w:lineRule="atLeast"/>
        <w:rPr>
          <w:rFonts w:ascii="黑体" w:hAnsi="宋体" w:eastAsia="黑体"/>
          <w:sz w:val="21"/>
          <w:szCs w:val="21"/>
        </w:rPr>
      </w:pPr>
      <w:r>
        <w:rPr>
          <w:rFonts w:hint="eastAsia" w:ascii="黑体" w:hAnsi="宋体" w:eastAsia="黑体"/>
          <w:sz w:val="21"/>
          <w:szCs w:val="21"/>
        </w:rPr>
        <w:t>ICS 35.060.10</w:t>
      </w:r>
    </w:p>
    <w:p w14:paraId="031E9177">
      <w:pPr>
        <w:pStyle w:val="2"/>
        <w:spacing w:line="0" w:lineRule="atLeast"/>
        <w:rPr>
          <w:rFonts w:ascii="黑体" w:hAnsi="宋体" w:eastAsia="黑体"/>
          <w:sz w:val="21"/>
          <w:szCs w:val="21"/>
        </w:rPr>
      </w:pPr>
      <w:r>
        <w:rPr>
          <w:rFonts w:ascii="黑体"/>
          <w:sz w:val="21"/>
        </w:rPr>
        <w:t>CCS</w:t>
      </w:r>
      <w:r>
        <w:rPr>
          <w:rFonts w:hint="eastAsia" w:ascii="黑体"/>
          <w:sz w:val="21"/>
        </w:rPr>
        <w:t xml:space="preserve"> </w:t>
      </w:r>
      <w:r>
        <w:rPr>
          <w:rFonts w:hint="eastAsia" w:ascii="黑体" w:hAnsi="宋体" w:eastAsia="黑体"/>
          <w:sz w:val="21"/>
          <w:szCs w:val="21"/>
        </w:rPr>
        <w:t>N 42</w:t>
      </w:r>
    </w:p>
    <w:p w14:paraId="5FD300A1">
      <w:pPr>
        <w:pStyle w:val="3"/>
        <w:spacing w:line="0" w:lineRule="atLeast"/>
        <w:rPr>
          <w:rFonts w:ascii="宋体" w:hAnsi="宋体"/>
          <w:sz w:val="96"/>
          <w:szCs w:val="96"/>
        </w:rPr>
      </w:pPr>
      <w:r>
        <w:rPr>
          <w:rFonts w:hint="eastAsia" w:ascii="宋体" w:hAnsi="宋体"/>
          <w:sz w:val="96"/>
          <w:szCs w:val="96"/>
        </w:rPr>
        <w:t>JB</w:t>
      </w:r>
    </w:p>
    <w:p w14:paraId="1FBB1D0D">
      <w:pPr>
        <w:jc w:val="center"/>
        <w:rPr>
          <w:rFonts w:ascii="新宋体" w:hAnsi="新宋体" w:eastAsia="新宋体"/>
          <w:b/>
          <w:bCs/>
          <w:spacing w:val="100"/>
          <w:sz w:val="52"/>
          <w:szCs w:val="52"/>
        </w:rPr>
      </w:pPr>
      <w:r>
        <w:rPr>
          <w:rFonts w:hint="eastAsia" w:ascii="新宋体" w:hAnsi="新宋体" w:eastAsia="新宋体"/>
          <w:b/>
          <w:bCs/>
          <w:spacing w:val="100"/>
          <w:sz w:val="52"/>
          <w:szCs w:val="52"/>
        </w:rPr>
        <w:t>中华人民共和国机械行业标准</w:t>
      </w:r>
    </w:p>
    <w:p w14:paraId="341BA4E5">
      <w:pPr>
        <w:pStyle w:val="4"/>
        <w:adjustRightInd w:val="0"/>
        <w:spacing w:beforeLines="50" w:line="0" w:lineRule="atLeast"/>
        <w:rPr>
          <w:rFonts w:ascii="黑体" w:hAnsi="宋体" w:eastAsia="黑体"/>
          <w:sz w:val="28"/>
          <w:szCs w:val="28"/>
        </w:rPr>
      </w:pPr>
      <w:r>
        <w:rPr>
          <w:rFonts w:hint="eastAsia" w:ascii="黑体" w:hAnsi="宋体" w:eastAsia="黑体"/>
          <w:sz w:val="28"/>
          <w:szCs w:val="28"/>
        </w:rPr>
        <w:t>JB/T ××××-××××</w:t>
      </w:r>
    </w:p>
    <w:p w14:paraId="5C084CCB">
      <w:pPr>
        <w:jc w:val="right"/>
        <w:rPr>
          <w:rFonts w:ascii="宋体" w:hAnsi="宋体" w:cs="宋体"/>
          <w:color w:val="auto"/>
          <w:szCs w:val="21"/>
        </w:rPr>
      </w:pPr>
      <w:r>
        <w:rPr>
          <w:rFonts w:hint="eastAsia" w:ascii="宋体" w:hAnsi="宋体" w:cs="宋体"/>
          <w:color w:val="auto"/>
          <w:szCs w:val="21"/>
        </w:rPr>
        <w:t xml:space="preserve">代替 </w:t>
      </w:r>
      <w:r>
        <w:rPr>
          <w:rFonts w:hint="eastAsia" w:ascii="宋体" w:hAnsi="宋体"/>
          <w:color w:val="auto"/>
          <w:szCs w:val="21"/>
        </w:rPr>
        <w:t>JB/T 11374-2013</w:t>
      </w:r>
      <w:r>
        <w:rPr>
          <w:rFonts w:hint="eastAsia" w:ascii="宋体" w:hAnsi="宋体"/>
          <w:color w:val="auto"/>
          <w:szCs w:val="21"/>
          <w:lang w:eastAsia="zh-CN"/>
        </w:rPr>
        <w:t>、</w:t>
      </w:r>
      <w:r>
        <w:rPr>
          <w:rFonts w:hint="eastAsia" w:ascii="宋体" w:hAnsi="宋体"/>
          <w:color w:val="auto"/>
          <w:szCs w:val="21"/>
        </w:rPr>
        <w:t>JB/T 13293-2017</w:t>
      </w:r>
    </w:p>
    <w:p w14:paraId="3513D1E7">
      <w:pPr>
        <w:pBdr>
          <w:bottom w:val="single" w:color="auto" w:sz="6" w:space="1"/>
        </w:pBdr>
        <w:spacing w:line="0" w:lineRule="atLeast"/>
        <w:jc w:val="left"/>
        <w:rPr>
          <w:szCs w:val="21"/>
        </w:rPr>
      </w:pPr>
    </w:p>
    <w:p w14:paraId="2C027E34">
      <w:pPr>
        <w:rPr>
          <w:sz w:val="24"/>
        </w:rPr>
      </w:pPr>
    </w:p>
    <w:p w14:paraId="3035C8C6">
      <w:pPr>
        <w:rPr>
          <w:sz w:val="24"/>
        </w:rPr>
      </w:pPr>
    </w:p>
    <w:p w14:paraId="0805DD1A">
      <w:pPr>
        <w:jc w:val="center"/>
        <w:rPr>
          <w:rFonts w:ascii="黑体" w:eastAsia="黑体"/>
          <w:sz w:val="52"/>
          <w:szCs w:val="52"/>
        </w:rPr>
      </w:pPr>
    </w:p>
    <w:p w14:paraId="2FF1AC3C">
      <w:pPr>
        <w:jc w:val="center"/>
        <w:rPr>
          <w:rFonts w:ascii="黑体" w:eastAsia="黑体"/>
          <w:sz w:val="52"/>
          <w:szCs w:val="52"/>
        </w:rPr>
      </w:pPr>
    </w:p>
    <w:p w14:paraId="22DC317D">
      <w:pPr>
        <w:jc w:val="center"/>
        <w:rPr>
          <w:rFonts w:ascii="黑体" w:eastAsia="黑体"/>
          <w:sz w:val="52"/>
          <w:szCs w:val="52"/>
        </w:rPr>
      </w:pPr>
    </w:p>
    <w:p w14:paraId="56E1A153">
      <w:pPr>
        <w:jc w:val="center"/>
        <w:rPr>
          <w:rFonts w:hint="eastAsia" w:ascii="黑体" w:eastAsia="黑体"/>
          <w:sz w:val="52"/>
          <w:szCs w:val="52"/>
        </w:rPr>
      </w:pPr>
      <w:r>
        <w:rPr>
          <w:rFonts w:hint="eastAsia" w:ascii="黑体" w:eastAsia="黑体"/>
          <w:sz w:val="52"/>
          <w:szCs w:val="52"/>
        </w:rPr>
        <w:t>涂塑投影幕布</w:t>
      </w:r>
    </w:p>
    <w:p w14:paraId="1B7F4BD5">
      <w:pPr>
        <w:jc w:val="center"/>
        <w:rPr>
          <w:rFonts w:ascii="黑体" w:eastAsia="黑体"/>
          <w:bCs/>
          <w:sz w:val="28"/>
          <w:szCs w:val="28"/>
        </w:rPr>
      </w:pPr>
      <w:r>
        <w:rPr>
          <w:rFonts w:hint="eastAsia" w:ascii="黑体" w:eastAsia="黑体"/>
          <w:bCs/>
          <w:sz w:val="28"/>
          <w:szCs w:val="28"/>
        </w:rPr>
        <w:t>Plastic coating projecting screen fabri</w:t>
      </w:r>
      <w:r>
        <w:rPr>
          <w:rFonts w:hint="eastAsia" w:ascii="黑体" w:eastAsia="黑体"/>
          <w:bCs/>
          <w:sz w:val="28"/>
          <w:szCs w:val="28"/>
          <w:lang w:val="en-US" w:eastAsia="zh-CN"/>
        </w:rPr>
        <w:t>c</w:t>
      </w:r>
    </w:p>
    <w:p w14:paraId="76C1CB6E">
      <w:pPr>
        <w:jc w:val="center"/>
        <w:rPr>
          <w:rFonts w:hint="eastAsia" w:ascii="Times New Roman" w:hAnsi="Times New Roman" w:eastAsia="宋体" w:cs="Times New Roman"/>
          <w:sz w:val="28"/>
          <w:lang w:eastAsia="zh-CN"/>
        </w:rPr>
      </w:pPr>
      <w:r>
        <w:rPr>
          <w:rFonts w:hint="eastAsia" w:ascii="宋体" w:hAnsi="宋体" w:eastAsia="宋体" w:cs="宋体"/>
          <w:sz w:val="28"/>
          <w:lang w:eastAsia="zh-CN"/>
        </w:rPr>
        <w:t>(</w:t>
      </w:r>
      <w:r>
        <w:rPr>
          <w:rFonts w:hint="eastAsia" w:ascii="宋体" w:hAnsi="宋体" w:eastAsia="宋体" w:cs="宋体"/>
          <w:sz w:val="28"/>
          <w:lang w:val="en-US" w:eastAsia="zh-CN"/>
        </w:rPr>
        <w:t>征求意见稿</w:t>
      </w:r>
      <w:r>
        <w:rPr>
          <w:rFonts w:hint="eastAsia" w:ascii="宋体" w:hAnsi="宋体" w:eastAsia="宋体" w:cs="宋体"/>
          <w:sz w:val="28"/>
          <w:lang w:eastAsia="zh-CN"/>
        </w:rPr>
        <w:t>)</w:t>
      </w:r>
    </w:p>
    <w:p w14:paraId="6F6474B7">
      <w:pPr>
        <w:jc w:val="center"/>
        <w:rPr>
          <w:rFonts w:hint="eastAsia" w:ascii="宋体" w:hAnsi="宋体" w:eastAsia="宋体" w:cs="Times New Roman"/>
          <w:sz w:val="28"/>
          <w:szCs w:val="28"/>
        </w:rPr>
      </w:pPr>
      <w:r>
        <w:rPr>
          <w:rFonts w:hint="eastAsia" w:ascii="宋体" w:hAnsi="宋体" w:eastAsia="宋体" w:cs="Times New Roman"/>
          <w:sz w:val="28"/>
          <w:szCs w:val="28"/>
        </w:rPr>
        <w:t>“在提交反馈意见时，请将您知道的相关专利连同支持性文件一并附上。”</w:t>
      </w:r>
    </w:p>
    <w:p w14:paraId="4EB6E823">
      <w:pPr>
        <w:jc w:val="center"/>
        <w:rPr>
          <w:sz w:val="32"/>
        </w:rPr>
      </w:pPr>
      <w:r>
        <w:rPr>
          <w:rFonts w:hint="eastAsia" w:ascii="宋体" w:hAnsi="宋体" w:eastAsia="宋体" w:cs="Times New Roman"/>
          <w:color w:val="auto"/>
          <w:sz w:val="28"/>
          <w:szCs w:val="28"/>
        </w:rPr>
        <w:t>征求意见截止日期：202</w:t>
      </w:r>
      <w:r>
        <w:rPr>
          <w:rFonts w:hint="eastAsia" w:ascii="宋体" w:hAnsi="宋体" w:eastAsia="宋体" w:cs="Times New Roman"/>
          <w:color w:val="auto"/>
          <w:sz w:val="28"/>
          <w:szCs w:val="28"/>
          <w:lang w:val="en-US" w:eastAsia="zh-CN"/>
        </w:rPr>
        <w:t>5</w:t>
      </w:r>
      <w:r>
        <w:rPr>
          <w:rFonts w:hint="eastAsia" w:ascii="宋体" w:hAnsi="宋体" w:eastAsia="宋体" w:cs="Times New Roman"/>
          <w:color w:val="auto"/>
          <w:sz w:val="28"/>
          <w:szCs w:val="28"/>
        </w:rPr>
        <w:t>-0</w:t>
      </w:r>
      <w:r>
        <w:rPr>
          <w:rFonts w:hint="eastAsia" w:ascii="宋体" w:hAnsi="宋体" w:eastAsia="宋体" w:cs="Times New Roman"/>
          <w:color w:val="auto"/>
          <w:sz w:val="28"/>
          <w:szCs w:val="28"/>
          <w:lang w:val="en-US" w:eastAsia="zh-CN"/>
        </w:rPr>
        <w:t>9</w:t>
      </w:r>
      <w:r>
        <w:rPr>
          <w:rFonts w:hint="eastAsia" w:ascii="宋体" w:hAnsi="宋体" w:eastAsia="宋体" w:cs="Times New Roman"/>
          <w:color w:val="auto"/>
          <w:sz w:val="28"/>
          <w:szCs w:val="28"/>
        </w:rPr>
        <w:t>-</w:t>
      </w:r>
      <w:r>
        <w:rPr>
          <w:rFonts w:hint="eastAsia" w:ascii="宋体" w:hAnsi="宋体" w:eastAsia="宋体" w:cs="Times New Roman"/>
          <w:color w:val="auto"/>
          <w:sz w:val="28"/>
          <w:szCs w:val="28"/>
          <w:lang w:val="en-US" w:eastAsia="zh-CN"/>
        </w:rPr>
        <w:t>05</w:t>
      </w:r>
    </w:p>
    <w:p w14:paraId="262AC895">
      <w:pPr>
        <w:ind w:firstLine="1156" w:firstLineChars="400"/>
        <w:rPr>
          <w:rFonts w:ascii="宋体" w:hAnsi="宋体"/>
          <w:sz w:val="28"/>
          <w:szCs w:val="28"/>
        </w:rPr>
      </w:pPr>
    </w:p>
    <w:p w14:paraId="0DEBE2D8">
      <w:pPr>
        <w:ind w:firstLine="1156" w:firstLineChars="400"/>
        <w:rPr>
          <w:rFonts w:ascii="宋体" w:hAnsi="宋体"/>
          <w:sz w:val="28"/>
          <w:szCs w:val="28"/>
        </w:rPr>
      </w:pPr>
    </w:p>
    <w:p w14:paraId="465DB556">
      <w:pPr>
        <w:rPr>
          <w:sz w:val="32"/>
        </w:rPr>
      </w:pPr>
    </w:p>
    <w:p w14:paraId="15134E20">
      <w:pPr>
        <w:ind w:firstLine="2078" w:firstLineChars="393"/>
        <w:rPr>
          <w:sz w:val="52"/>
          <w:szCs w:val="52"/>
        </w:rPr>
      </w:pPr>
      <w:r>
        <w:rPr>
          <w:rFonts w:hint="eastAsia"/>
          <w:sz w:val="52"/>
          <w:szCs w:val="52"/>
        </w:rPr>
        <w:t xml:space="preserve">   </w:t>
      </w:r>
    </w:p>
    <w:p w14:paraId="0E859938">
      <w:pPr>
        <w:rPr>
          <w:rFonts w:ascii="黑体" w:eastAsia="黑体"/>
          <w:sz w:val="52"/>
          <w:szCs w:val="52"/>
        </w:rPr>
      </w:pPr>
    </w:p>
    <w:p w14:paraId="5FC31159">
      <w:pPr>
        <w:pBdr>
          <w:bottom w:val="single" w:color="auto" w:sz="6" w:space="1"/>
        </w:pBdr>
        <w:spacing w:line="400" w:lineRule="exact"/>
        <w:rPr>
          <w:rFonts w:ascii="黑体" w:eastAsia="黑体"/>
          <w:sz w:val="28"/>
        </w:rPr>
      </w:pPr>
      <w:r>
        <w:rPr>
          <w:rFonts w:hint="eastAsia" w:ascii="黑体" w:eastAsia="黑体"/>
          <w:sz w:val="28"/>
          <w:szCs w:val="28"/>
        </w:rPr>
        <w:t>××××</w:t>
      </w:r>
      <w:r>
        <w:rPr>
          <w:rFonts w:hint="eastAsia" w:ascii="黑体" w:eastAsia="黑体"/>
          <w:sz w:val="28"/>
        </w:rPr>
        <w:t xml:space="preserve">-××-××发布                      </w:t>
      </w:r>
      <w:r>
        <w:rPr>
          <w:rFonts w:hint="eastAsia" w:ascii="黑体" w:eastAsia="黑体"/>
          <w:sz w:val="28"/>
          <w:szCs w:val="28"/>
        </w:rPr>
        <w:t>××××</w:t>
      </w:r>
      <w:r>
        <w:rPr>
          <w:rFonts w:hint="eastAsia" w:ascii="黑体" w:eastAsia="黑体"/>
          <w:sz w:val="28"/>
        </w:rPr>
        <w:t>-××-××实施</w:t>
      </w:r>
    </w:p>
    <w:p w14:paraId="1574D98C">
      <w:pPr>
        <w:jc w:val="center"/>
        <w:rPr>
          <w:rFonts w:ascii="新宋体" w:hAnsi="新宋体" w:eastAsia="新宋体"/>
          <w:sz w:val="36"/>
          <w:szCs w:val="36"/>
        </w:rPr>
      </w:pPr>
      <w:r>
        <w:rPr>
          <w:rFonts w:hint="eastAsia" w:ascii="黑体" w:hAnsi="黑体" w:eastAsia="黑体" w:cs="黑体"/>
          <w:sz w:val="36"/>
          <w:szCs w:val="36"/>
        </w:rPr>
        <w:t xml:space="preserve">中华人民共和国工业和信息化部 </w:t>
      </w:r>
      <w:r>
        <w:rPr>
          <w:rFonts w:hint="eastAsia" w:ascii="新宋体" w:hAnsi="新宋体" w:eastAsia="新宋体"/>
          <w:sz w:val="36"/>
          <w:szCs w:val="36"/>
        </w:rPr>
        <w:t xml:space="preserve"> </w:t>
      </w:r>
      <w:r>
        <w:rPr>
          <w:rFonts w:hint="eastAsia" w:ascii="黑体" w:hAnsi="新宋体" w:eastAsia="黑体"/>
          <w:sz w:val="28"/>
          <w:szCs w:val="28"/>
        </w:rPr>
        <w:t>发布</w:t>
      </w:r>
    </w:p>
    <w:p w14:paraId="40E23A20">
      <w:pPr>
        <w:jc w:val="right"/>
        <w:rPr>
          <w:rFonts w:ascii="黑体" w:hAnsi="宋体" w:eastAsia="黑体"/>
          <w:szCs w:val="21"/>
        </w:rPr>
      </w:pPr>
      <w:r>
        <w:rPr>
          <w:sz w:val="24"/>
        </w:rPr>
        <w:br w:type="page"/>
      </w:r>
      <w:r>
        <w:rPr>
          <w:rFonts w:hint="eastAsia" w:ascii="黑体" w:hAnsi="宋体" w:eastAsia="黑体"/>
          <w:szCs w:val="21"/>
        </w:rPr>
        <w:t>JB/T ××××-××××</w:t>
      </w:r>
    </w:p>
    <w:p w14:paraId="33833AF4">
      <w:pPr>
        <w:jc w:val="right"/>
        <w:rPr>
          <w:szCs w:val="21"/>
        </w:rPr>
      </w:pPr>
    </w:p>
    <w:p w14:paraId="56EA0A07">
      <w:pPr>
        <w:jc w:val="center"/>
        <w:rPr>
          <w:rFonts w:eastAsia="黑体"/>
          <w:sz w:val="32"/>
          <w:szCs w:val="32"/>
        </w:rPr>
      </w:pPr>
      <w:r>
        <w:rPr>
          <w:rFonts w:hint="eastAsia" w:eastAsia="黑体"/>
          <w:sz w:val="32"/>
          <w:szCs w:val="32"/>
        </w:rPr>
        <w:t>前  言</w:t>
      </w:r>
    </w:p>
    <w:p w14:paraId="47D8603C">
      <w:pPr>
        <w:autoSpaceDE w:val="0"/>
        <w:autoSpaceDN w:val="0"/>
        <w:adjustRightInd w:val="0"/>
        <w:ind w:firstLine="438" w:firstLineChars="200"/>
        <w:jc w:val="left"/>
        <w:rPr>
          <w:rFonts w:ascii="宋体" w:hAnsi="宋体"/>
          <w:kern w:val="0"/>
        </w:rPr>
      </w:pPr>
    </w:p>
    <w:p w14:paraId="2FB8A9FF">
      <w:pPr>
        <w:ind w:firstLine="438" w:firstLineChars="200"/>
        <w:rPr>
          <w:rFonts w:hint="eastAsia" w:ascii="宋体" w:hAnsi="宋体"/>
        </w:rPr>
      </w:pPr>
      <w:r>
        <w:rPr>
          <w:rFonts w:hint="eastAsia" w:ascii="宋体" w:hAnsi="宋体"/>
        </w:rPr>
        <w:t>本文件按照GB/T 1.1-2020《标准化工作导则  第1部分：标准化文件的结构和起草规则》给出的规则起草。</w:t>
      </w:r>
    </w:p>
    <w:p w14:paraId="7CE71C0A">
      <w:pPr>
        <w:ind w:firstLine="438" w:firstLineChars="200"/>
        <w:rPr>
          <w:rFonts w:hint="eastAsia" w:ascii="宋体" w:hAnsi="宋体"/>
        </w:rPr>
      </w:pPr>
      <w:r>
        <w:rPr>
          <w:rFonts w:hint="eastAsia" w:ascii="宋体" w:hAnsi="宋体"/>
        </w:rPr>
        <w:t>本文件代替JB/T 11374-2013《玻璃纤维投影幕布》和JB/T 13293-2017《聚酯纤维投影幕布》，除结构调整和编辑性改动外，主要技术变化如下：</w:t>
      </w:r>
    </w:p>
    <w:p w14:paraId="78F78291">
      <w:pPr>
        <w:ind w:firstLine="438" w:firstLineChars="200"/>
        <w:rPr>
          <w:rFonts w:hint="eastAsia" w:ascii="宋体" w:hAnsi="宋体"/>
        </w:rPr>
      </w:pPr>
      <w:r>
        <w:rPr>
          <w:rFonts w:hint="eastAsia" w:ascii="宋体" w:hAnsi="宋体"/>
        </w:rPr>
        <w:t>——标准名称由《玻璃纤维投影幕布》和《聚酯纤维投影幕布》合并为《涂塑投影幕布》；</w:t>
      </w:r>
    </w:p>
    <w:p w14:paraId="79C81793">
      <w:pPr>
        <w:ind w:firstLine="438" w:firstLineChars="200"/>
        <w:rPr>
          <w:rFonts w:hint="eastAsia" w:ascii="宋体" w:hAnsi="宋体"/>
        </w:rPr>
      </w:pPr>
      <w:r>
        <w:rPr>
          <w:rFonts w:hint="eastAsia" w:ascii="宋体" w:hAnsi="宋体"/>
        </w:rPr>
        <w:t>——调整了适用范围；</w:t>
      </w:r>
    </w:p>
    <w:p w14:paraId="15579394">
      <w:pPr>
        <w:ind w:firstLine="438" w:firstLineChars="200"/>
        <w:rPr>
          <w:rFonts w:hint="eastAsia" w:ascii="宋体" w:hAnsi="宋体"/>
        </w:rPr>
      </w:pPr>
      <w:r>
        <w:rPr>
          <w:rFonts w:hint="eastAsia" w:ascii="宋体" w:hAnsi="宋体"/>
        </w:rPr>
        <w:t>——增加了限用物质的术语和定义(见3.2)；</w:t>
      </w:r>
    </w:p>
    <w:p w14:paraId="220DD195">
      <w:pPr>
        <w:ind w:firstLine="438" w:firstLineChars="200"/>
        <w:rPr>
          <w:rFonts w:hint="eastAsia" w:ascii="宋体" w:hAnsi="宋体"/>
        </w:rPr>
      </w:pPr>
      <w:r>
        <w:rPr>
          <w:rFonts w:hint="eastAsia" w:ascii="宋体" w:hAnsi="宋体"/>
        </w:rPr>
        <w:t>——增加了物理指标的表注(见4.2的表2、表3)；</w:t>
      </w:r>
    </w:p>
    <w:p w14:paraId="1CDBF4B1">
      <w:pPr>
        <w:ind w:firstLine="438" w:firstLineChars="200"/>
        <w:rPr>
          <w:rFonts w:hint="eastAsia" w:ascii="宋体" w:hAnsi="宋体"/>
        </w:rPr>
      </w:pPr>
      <w:r>
        <w:rPr>
          <w:rFonts w:hint="eastAsia" w:ascii="宋体" w:hAnsi="宋体"/>
        </w:rPr>
        <w:t>——更改了阻燃性要求及试验方法(见4.4、5.5，JB/T 11374-2013的4.4、5.6)；</w:t>
      </w:r>
    </w:p>
    <w:p w14:paraId="6B0C628C">
      <w:pPr>
        <w:ind w:firstLine="438" w:firstLineChars="200"/>
        <w:rPr>
          <w:rFonts w:hint="eastAsia" w:ascii="宋体" w:hAnsi="宋体"/>
        </w:rPr>
      </w:pPr>
      <w:r>
        <w:rPr>
          <w:rFonts w:hint="eastAsia" w:ascii="宋体" w:hAnsi="宋体"/>
        </w:rPr>
        <w:t>——更改了限用物质要求及试验方法(见4.6、5.7，JB/T 11374—2013的4.6、5.8)；</w:t>
      </w:r>
    </w:p>
    <w:p w14:paraId="71ADAAB7">
      <w:pPr>
        <w:ind w:firstLine="438" w:firstLineChars="200"/>
        <w:rPr>
          <w:rFonts w:hint="eastAsia" w:ascii="宋体" w:hAnsi="宋体"/>
        </w:rPr>
      </w:pPr>
      <w:r>
        <w:rPr>
          <w:rFonts w:hint="eastAsia" w:ascii="宋体" w:hAnsi="宋体"/>
        </w:rPr>
        <w:t>——更改了断裂强力及断裂伸长率试验方法(见5.2.5，JB/T 11374-2013的5.4.3)。</w:t>
      </w:r>
    </w:p>
    <w:p w14:paraId="75FB7972">
      <w:pPr>
        <w:ind w:firstLine="438" w:firstLineChars="200"/>
        <w:rPr>
          <w:rFonts w:hint="eastAsia" w:ascii="宋体" w:hAnsi="宋体"/>
        </w:rPr>
      </w:pPr>
      <w:r>
        <w:rPr>
          <w:rFonts w:hint="eastAsia" w:ascii="宋体" w:hAnsi="宋体"/>
        </w:rPr>
        <w:t>请注意本文件的某些内容可能涉及专利。本文件的发布机构不承担识别专利的责任。</w:t>
      </w:r>
    </w:p>
    <w:p w14:paraId="5D78A693">
      <w:pPr>
        <w:ind w:firstLine="438" w:firstLineChars="200"/>
        <w:rPr>
          <w:rFonts w:hint="eastAsia" w:ascii="宋体" w:hAnsi="宋体"/>
        </w:rPr>
      </w:pPr>
      <w:r>
        <w:rPr>
          <w:rFonts w:hint="eastAsia" w:ascii="宋体" w:hAnsi="宋体"/>
        </w:rPr>
        <w:t>本文件由中国机械工业联合会提出。</w:t>
      </w:r>
    </w:p>
    <w:p w14:paraId="58E438BB">
      <w:pPr>
        <w:ind w:firstLine="438" w:firstLineChars="200"/>
        <w:rPr>
          <w:rFonts w:hint="eastAsia" w:ascii="宋体" w:hAnsi="宋体"/>
        </w:rPr>
      </w:pPr>
      <w:r>
        <w:rPr>
          <w:rFonts w:hint="eastAsia" w:ascii="宋体" w:hAnsi="宋体"/>
        </w:rPr>
        <w:t>本文件由机械工业电影和电教机械标准化技术委员会(CMIF/TC4)归口。</w:t>
      </w:r>
    </w:p>
    <w:p w14:paraId="3A479E53">
      <w:pPr>
        <w:ind w:firstLine="438" w:firstLineChars="200"/>
        <w:rPr>
          <w:rFonts w:hint="eastAsia" w:ascii="宋体" w:hAnsi="宋体"/>
        </w:rPr>
      </w:pPr>
      <w:r>
        <w:rPr>
          <w:rFonts w:hint="eastAsia" w:ascii="宋体" w:hAnsi="宋体"/>
        </w:rPr>
        <w:t xml:space="preserve">本文件起草单位：浙江中天纺检测有限公司、浙江宇立新材料有限公司、泉州知悉企业管理咨询有限公司、泉州润物科技有限公司、浙江海利得复合新材料有限公司、秦皇岛昌隆银幕有限公司、中科宝溢视觉科技(江苏)有限公司、秦皇岛视听机械研究所有限公司。 </w:t>
      </w:r>
    </w:p>
    <w:p w14:paraId="1267118C">
      <w:pPr>
        <w:ind w:firstLine="438" w:firstLineChars="200"/>
        <w:rPr>
          <w:rFonts w:hint="eastAsia" w:ascii="宋体" w:hAnsi="宋体"/>
        </w:rPr>
      </w:pPr>
      <w:r>
        <w:rPr>
          <w:rFonts w:hint="eastAsia" w:ascii="宋体" w:hAnsi="宋体"/>
        </w:rPr>
        <w:t xml:space="preserve">本文件主要起草人：沈新宇、李坤、刘永进、朱剑波，高贵龙、张华、刘太龙、邓荣武。 </w:t>
      </w:r>
    </w:p>
    <w:p w14:paraId="782D46E6">
      <w:pPr>
        <w:ind w:firstLine="438" w:firstLineChars="200"/>
        <w:rPr>
          <w:rFonts w:hint="eastAsia" w:ascii="宋体" w:hAnsi="宋体"/>
        </w:rPr>
      </w:pPr>
      <w:r>
        <w:rPr>
          <w:rFonts w:hint="eastAsia" w:ascii="宋体" w:hAnsi="宋体"/>
        </w:rPr>
        <w:t>本文件所代替文件的历次版本发布情况为：</w:t>
      </w:r>
    </w:p>
    <w:p w14:paraId="67DA61C7">
      <w:pPr>
        <w:ind w:firstLine="438" w:firstLineChars="200"/>
        <w:rPr>
          <w:rFonts w:ascii="宋体" w:hAnsi="宋体"/>
        </w:rPr>
      </w:pPr>
      <w:r>
        <w:rPr>
          <w:rFonts w:hint="eastAsia" w:ascii="宋体" w:hAnsi="宋体"/>
        </w:rPr>
        <w:t>——JB/T 11374-2013、JB/T 13293-2017。</w:t>
      </w:r>
    </w:p>
    <w:p w14:paraId="08FA4439">
      <w:pPr>
        <w:ind w:firstLine="330" w:firstLineChars="175"/>
        <w:jc w:val="right"/>
        <w:rPr>
          <w:sz w:val="18"/>
          <w:szCs w:val="18"/>
        </w:rPr>
      </w:pPr>
    </w:p>
    <w:p w14:paraId="5A97692E">
      <w:pPr>
        <w:ind w:firstLine="330" w:firstLineChars="175"/>
        <w:jc w:val="right"/>
        <w:rPr>
          <w:sz w:val="18"/>
          <w:szCs w:val="18"/>
        </w:rPr>
      </w:pPr>
    </w:p>
    <w:p w14:paraId="1DAB79EB">
      <w:pPr>
        <w:ind w:firstLine="330" w:firstLineChars="175"/>
        <w:jc w:val="right"/>
        <w:rPr>
          <w:sz w:val="18"/>
          <w:szCs w:val="18"/>
        </w:rPr>
      </w:pPr>
    </w:p>
    <w:p w14:paraId="33299EE0">
      <w:pPr>
        <w:ind w:firstLine="330" w:firstLineChars="175"/>
        <w:jc w:val="right"/>
        <w:rPr>
          <w:sz w:val="18"/>
          <w:szCs w:val="18"/>
        </w:rPr>
      </w:pPr>
    </w:p>
    <w:p w14:paraId="73ED6517">
      <w:pPr>
        <w:ind w:firstLine="330" w:firstLineChars="175"/>
        <w:jc w:val="right"/>
        <w:rPr>
          <w:sz w:val="18"/>
          <w:szCs w:val="18"/>
        </w:rPr>
      </w:pPr>
    </w:p>
    <w:p w14:paraId="4940DD81">
      <w:pPr>
        <w:ind w:firstLine="330" w:firstLineChars="175"/>
        <w:jc w:val="right"/>
        <w:rPr>
          <w:sz w:val="18"/>
          <w:szCs w:val="18"/>
        </w:rPr>
      </w:pPr>
    </w:p>
    <w:p w14:paraId="5063D588">
      <w:pPr>
        <w:ind w:firstLine="330" w:firstLineChars="175"/>
        <w:jc w:val="right"/>
        <w:rPr>
          <w:sz w:val="18"/>
          <w:szCs w:val="18"/>
        </w:rPr>
      </w:pPr>
    </w:p>
    <w:p w14:paraId="3380C617">
      <w:pPr>
        <w:ind w:firstLine="330" w:firstLineChars="175"/>
        <w:jc w:val="right"/>
        <w:rPr>
          <w:sz w:val="18"/>
          <w:szCs w:val="18"/>
        </w:rPr>
      </w:pPr>
    </w:p>
    <w:p w14:paraId="5C4C7FEF">
      <w:pPr>
        <w:ind w:firstLine="330" w:firstLineChars="175"/>
        <w:jc w:val="right"/>
        <w:rPr>
          <w:sz w:val="18"/>
          <w:szCs w:val="18"/>
        </w:rPr>
      </w:pPr>
    </w:p>
    <w:p w14:paraId="37CAE93C">
      <w:pPr>
        <w:ind w:firstLine="330" w:firstLineChars="175"/>
        <w:jc w:val="right"/>
        <w:rPr>
          <w:sz w:val="18"/>
          <w:szCs w:val="18"/>
        </w:rPr>
      </w:pPr>
    </w:p>
    <w:p w14:paraId="1E3CBE95">
      <w:pPr>
        <w:ind w:firstLine="330" w:firstLineChars="175"/>
        <w:jc w:val="right"/>
        <w:rPr>
          <w:sz w:val="18"/>
          <w:szCs w:val="18"/>
        </w:rPr>
      </w:pPr>
    </w:p>
    <w:p w14:paraId="5F968ABC">
      <w:pPr>
        <w:ind w:firstLine="330" w:firstLineChars="175"/>
        <w:jc w:val="right"/>
        <w:rPr>
          <w:sz w:val="18"/>
          <w:szCs w:val="18"/>
        </w:rPr>
      </w:pPr>
    </w:p>
    <w:p w14:paraId="55F524E2">
      <w:pPr>
        <w:ind w:firstLine="330" w:firstLineChars="175"/>
        <w:jc w:val="right"/>
        <w:rPr>
          <w:sz w:val="18"/>
          <w:szCs w:val="18"/>
        </w:rPr>
      </w:pPr>
    </w:p>
    <w:p w14:paraId="333FA05B">
      <w:pPr>
        <w:ind w:firstLine="330" w:firstLineChars="175"/>
        <w:jc w:val="right"/>
        <w:rPr>
          <w:sz w:val="18"/>
          <w:szCs w:val="18"/>
        </w:rPr>
      </w:pPr>
    </w:p>
    <w:p w14:paraId="5C9FBEF3">
      <w:pPr>
        <w:ind w:firstLine="330" w:firstLineChars="175"/>
        <w:jc w:val="right"/>
        <w:rPr>
          <w:sz w:val="18"/>
          <w:szCs w:val="18"/>
        </w:rPr>
      </w:pPr>
    </w:p>
    <w:p w14:paraId="5D2C44CA">
      <w:pPr>
        <w:ind w:firstLine="330" w:firstLineChars="175"/>
        <w:jc w:val="right"/>
        <w:rPr>
          <w:sz w:val="18"/>
          <w:szCs w:val="18"/>
        </w:rPr>
      </w:pPr>
    </w:p>
    <w:p w14:paraId="12E3A11A">
      <w:pPr>
        <w:ind w:firstLine="330" w:firstLineChars="175"/>
        <w:jc w:val="right"/>
        <w:rPr>
          <w:rFonts w:hint="eastAsia"/>
          <w:sz w:val="18"/>
          <w:szCs w:val="18"/>
        </w:rPr>
      </w:pPr>
    </w:p>
    <w:p w14:paraId="2800A0C8">
      <w:pPr>
        <w:ind w:firstLine="330" w:firstLineChars="175"/>
        <w:jc w:val="right"/>
        <w:rPr>
          <w:sz w:val="18"/>
          <w:szCs w:val="18"/>
        </w:rPr>
      </w:pPr>
      <w:r>
        <w:rPr>
          <w:rFonts w:hint="eastAsia"/>
          <w:sz w:val="18"/>
          <w:szCs w:val="18"/>
        </w:rPr>
        <w:t>Ⅰ</w:t>
      </w:r>
    </w:p>
    <w:p w14:paraId="4A1A9CBA">
      <w:pPr>
        <w:jc w:val="right"/>
        <w:rPr>
          <w:rFonts w:ascii="黑体" w:eastAsia="黑体"/>
          <w:szCs w:val="21"/>
        </w:rPr>
      </w:pPr>
      <w:r>
        <w:rPr>
          <w:rFonts w:hint="eastAsia" w:ascii="黑体" w:hAnsi="宋体" w:eastAsia="黑体"/>
          <w:szCs w:val="21"/>
        </w:rPr>
        <w:t>JB/T ××××-××××</w:t>
      </w:r>
    </w:p>
    <w:p w14:paraId="0982C5CD">
      <w:pPr>
        <w:jc w:val="center"/>
        <w:rPr>
          <w:rFonts w:ascii="黑体" w:eastAsia="黑体"/>
          <w:sz w:val="32"/>
          <w:szCs w:val="32"/>
        </w:rPr>
      </w:pPr>
      <w:bookmarkStart w:id="1" w:name="_GoBack"/>
      <w:bookmarkEnd w:id="1"/>
    </w:p>
    <w:p w14:paraId="13416E2E">
      <w:pPr>
        <w:jc w:val="center"/>
        <w:rPr>
          <w:rFonts w:hint="eastAsia" w:ascii="黑体" w:eastAsia="黑体"/>
          <w:szCs w:val="21"/>
          <w:lang w:val="en-US" w:eastAsia="zh-CN"/>
        </w:rPr>
      </w:pPr>
      <w:r>
        <w:rPr>
          <w:rFonts w:hint="eastAsia" w:ascii="黑体" w:eastAsia="黑体"/>
          <w:sz w:val="32"/>
          <w:szCs w:val="32"/>
        </w:rPr>
        <w:t>涂塑投影幕</w:t>
      </w:r>
      <w:r>
        <w:rPr>
          <w:rFonts w:hint="eastAsia" w:ascii="黑体" w:eastAsia="黑体"/>
          <w:sz w:val="32"/>
          <w:szCs w:val="32"/>
          <w:lang w:val="en-US" w:eastAsia="zh-CN"/>
        </w:rPr>
        <w:t>布</w:t>
      </w:r>
    </w:p>
    <w:p w14:paraId="0049B5A7">
      <w:pPr>
        <w:rPr>
          <w:rFonts w:ascii="黑体" w:eastAsia="黑体"/>
          <w:szCs w:val="21"/>
        </w:rPr>
      </w:pPr>
    </w:p>
    <w:p w14:paraId="214F1CFE">
      <w:pPr>
        <w:rPr>
          <w:rFonts w:eastAsia="黑体"/>
          <w:szCs w:val="21"/>
        </w:rPr>
      </w:pPr>
      <w:r>
        <w:rPr>
          <w:rFonts w:hint="eastAsia" w:ascii="黑体" w:eastAsia="黑体"/>
          <w:szCs w:val="21"/>
        </w:rPr>
        <w:t>1  范</w:t>
      </w:r>
      <w:r>
        <w:rPr>
          <w:rFonts w:hint="eastAsia" w:eastAsia="黑体"/>
          <w:szCs w:val="21"/>
        </w:rPr>
        <w:t>围</w:t>
      </w:r>
    </w:p>
    <w:p w14:paraId="5D1E405A">
      <w:pPr>
        <w:rPr>
          <w:rFonts w:eastAsia="黑体"/>
          <w:szCs w:val="21"/>
        </w:rPr>
      </w:pPr>
    </w:p>
    <w:p w14:paraId="5A875477">
      <w:pPr>
        <w:ind w:firstLine="438" w:firstLineChars="200"/>
        <w:rPr>
          <w:rFonts w:hint="eastAsia" w:ascii="宋体" w:hAnsi="宋体"/>
          <w:szCs w:val="21"/>
        </w:rPr>
      </w:pPr>
      <w:r>
        <w:rPr>
          <w:rFonts w:hint="eastAsia" w:ascii="宋体" w:hAnsi="宋体"/>
          <w:szCs w:val="21"/>
        </w:rPr>
        <w:t>本文件界定了涂塑投影幕布的术语和定义，规定了涂塑投影幕布的技术要求，描述了其相应的试验方法，规定了涂塑投影幕布的检验规则、标志、包装、运输及贮存。</w:t>
      </w:r>
    </w:p>
    <w:p w14:paraId="309C1724">
      <w:pPr>
        <w:ind w:firstLine="438" w:firstLineChars="200"/>
        <w:rPr>
          <w:szCs w:val="21"/>
        </w:rPr>
      </w:pPr>
      <w:r>
        <w:rPr>
          <w:rFonts w:hint="eastAsia" w:ascii="宋体" w:hAnsi="宋体"/>
          <w:szCs w:val="21"/>
        </w:rPr>
        <w:t>本文件适用于采用玻璃纤维织物或聚酯纤维织物作为基材，经贴合或涂层工艺生产的涂塑投影幕布的制造。</w:t>
      </w:r>
    </w:p>
    <w:p w14:paraId="0C56F873">
      <w:pPr>
        <w:ind w:firstLine="382" w:firstLineChars="175"/>
        <w:rPr>
          <w:szCs w:val="21"/>
        </w:rPr>
      </w:pPr>
    </w:p>
    <w:p w14:paraId="13829AEE">
      <w:pPr>
        <w:rPr>
          <w:rFonts w:eastAsia="黑体"/>
          <w:szCs w:val="21"/>
        </w:rPr>
      </w:pPr>
      <w:r>
        <w:rPr>
          <w:rFonts w:hint="eastAsia" w:ascii="黑体" w:eastAsia="黑体"/>
          <w:szCs w:val="21"/>
        </w:rPr>
        <w:t xml:space="preserve">2  </w:t>
      </w:r>
      <w:r>
        <w:rPr>
          <w:rFonts w:hint="eastAsia" w:eastAsia="黑体"/>
          <w:szCs w:val="21"/>
        </w:rPr>
        <w:t>规范性引用文件</w:t>
      </w:r>
    </w:p>
    <w:p w14:paraId="5778E1CE">
      <w:pPr>
        <w:rPr>
          <w:rFonts w:eastAsia="黑体"/>
          <w:szCs w:val="21"/>
        </w:rPr>
      </w:pPr>
    </w:p>
    <w:p w14:paraId="7B172463">
      <w:pPr>
        <w:ind w:firstLine="438" w:firstLineChars="200"/>
        <w:rPr>
          <w:rFonts w:hint="eastAsia" w:ascii="宋体" w:hAnsi="宋体"/>
          <w:sz w:val="21"/>
          <w:szCs w:val="21"/>
        </w:rPr>
      </w:pPr>
      <w:r>
        <w:rPr>
          <w:rFonts w:hint="eastAsia" w:ascii="宋体" w:hAnsi="宋体"/>
          <w:sz w:val="21"/>
          <w:szCs w:val="21"/>
        </w:rPr>
        <w:t>下列文件中的内容通过文中的规范性引用而构成本文件必不可少的条款。其中，注日期的引用文件，仅该日期对应的版本适用于本文件；不注日期的引用文件，其最新版本</w:t>
      </w:r>
      <w:r>
        <w:rPr>
          <w:rFonts w:hint="eastAsia" w:ascii="宋体" w:hAnsi="宋体"/>
          <w:sz w:val="21"/>
          <w:szCs w:val="21"/>
          <w:lang w:eastAsia="zh-CN"/>
        </w:rPr>
        <w:t>(</w:t>
      </w:r>
      <w:r>
        <w:rPr>
          <w:rFonts w:hint="eastAsia" w:ascii="宋体" w:hAnsi="宋体"/>
          <w:sz w:val="21"/>
          <w:szCs w:val="21"/>
        </w:rPr>
        <w:t>包括所有的修改单</w:t>
      </w:r>
      <w:r>
        <w:rPr>
          <w:rFonts w:hint="eastAsia" w:ascii="宋体" w:hAnsi="宋体"/>
          <w:sz w:val="21"/>
          <w:szCs w:val="21"/>
          <w:lang w:eastAsia="zh-CN"/>
        </w:rPr>
        <w:t>)</w:t>
      </w:r>
      <w:r>
        <w:rPr>
          <w:rFonts w:hint="eastAsia" w:ascii="宋体" w:hAnsi="宋体"/>
          <w:sz w:val="21"/>
          <w:szCs w:val="21"/>
        </w:rPr>
        <w:t>适用于本文件。</w:t>
      </w:r>
    </w:p>
    <w:p w14:paraId="0A3810AC">
      <w:pPr>
        <w:ind w:firstLine="438" w:firstLineChars="200"/>
        <w:rPr>
          <w:rFonts w:hint="eastAsia" w:ascii="宋体" w:hAnsi="宋体"/>
          <w:sz w:val="21"/>
          <w:szCs w:val="21"/>
        </w:rPr>
      </w:pPr>
      <w:r>
        <w:rPr>
          <w:rFonts w:hint="eastAsia" w:ascii="宋体" w:hAnsi="宋体"/>
          <w:sz w:val="21"/>
          <w:szCs w:val="21"/>
        </w:rPr>
        <w:t>GB/T 250  纺织品 色牢度试验 评定变色用灰色样卡</w:t>
      </w:r>
    </w:p>
    <w:p w14:paraId="06AE8E20">
      <w:pPr>
        <w:ind w:firstLine="438" w:firstLineChars="200"/>
        <w:rPr>
          <w:rFonts w:hint="eastAsia" w:ascii="宋体" w:hAnsi="宋体"/>
          <w:spacing w:val="-6"/>
          <w:sz w:val="21"/>
          <w:szCs w:val="21"/>
        </w:rPr>
      </w:pPr>
      <w:r>
        <w:rPr>
          <w:rFonts w:hint="eastAsia" w:ascii="宋体" w:hAnsi="宋体"/>
          <w:sz w:val="21"/>
          <w:szCs w:val="21"/>
        </w:rPr>
        <w:t>GB/T 2828.1-2012  计</w:t>
      </w:r>
      <w:r>
        <w:rPr>
          <w:rFonts w:hint="eastAsia" w:ascii="宋体" w:hAnsi="宋体"/>
          <w:spacing w:val="-6"/>
          <w:sz w:val="21"/>
          <w:szCs w:val="21"/>
        </w:rPr>
        <w:t>数抽样检验程序  第1部分：按接收质量限</w:t>
      </w:r>
      <w:r>
        <w:rPr>
          <w:rFonts w:hint="eastAsia" w:ascii="宋体" w:hAnsi="宋体"/>
          <w:spacing w:val="-6"/>
          <w:sz w:val="21"/>
          <w:szCs w:val="21"/>
          <w:lang w:eastAsia="zh-CN"/>
        </w:rPr>
        <w:t>(</w:t>
      </w:r>
      <w:r>
        <w:rPr>
          <w:rFonts w:hint="eastAsia" w:ascii="宋体" w:hAnsi="宋体"/>
          <w:spacing w:val="-6"/>
          <w:sz w:val="21"/>
          <w:szCs w:val="21"/>
        </w:rPr>
        <w:t>AQL</w:t>
      </w:r>
      <w:r>
        <w:rPr>
          <w:rFonts w:hint="eastAsia" w:ascii="宋体" w:hAnsi="宋体"/>
          <w:spacing w:val="-6"/>
          <w:sz w:val="21"/>
          <w:szCs w:val="21"/>
          <w:lang w:eastAsia="zh-CN"/>
        </w:rPr>
        <w:t>)</w:t>
      </w:r>
      <w:r>
        <w:rPr>
          <w:rFonts w:hint="eastAsia" w:ascii="宋体" w:hAnsi="宋体"/>
          <w:spacing w:val="-6"/>
          <w:sz w:val="21"/>
          <w:szCs w:val="21"/>
        </w:rPr>
        <w:t>检索的逐批检验抽样计划</w:t>
      </w:r>
    </w:p>
    <w:p w14:paraId="3B4462D1">
      <w:pPr>
        <w:ind w:firstLine="438" w:firstLineChars="200"/>
        <w:rPr>
          <w:rFonts w:hint="eastAsia" w:ascii="宋体" w:hAnsi="宋体"/>
          <w:sz w:val="21"/>
          <w:szCs w:val="21"/>
        </w:rPr>
      </w:pPr>
      <w:r>
        <w:rPr>
          <w:rFonts w:hint="eastAsia" w:ascii="宋体" w:hAnsi="宋体"/>
          <w:sz w:val="21"/>
          <w:szCs w:val="21"/>
        </w:rPr>
        <w:t>GB/T 2918  塑料试样状态调节和试验的标准环境</w:t>
      </w:r>
    </w:p>
    <w:p w14:paraId="1BC65E53">
      <w:pPr>
        <w:ind w:firstLine="438" w:firstLineChars="200"/>
        <w:rPr>
          <w:rFonts w:hint="eastAsia" w:ascii="宋体" w:hAnsi="宋体"/>
          <w:sz w:val="21"/>
          <w:szCs w:val="21"/>
        </w:rPr>
      </w:pPr>
      <w:r>
        <w:rPr>
          <w:rFonts w:hint="eastAsia" w:ascii="宋体" w:hAnsi="宋体"/>
          <w:sz w:val="21"/>
          <w:szCs w:val="21"/>
        </w:rPr>
        <w:t>GB/T 4669  纺织品  机织物  单位长度质量和单位面积质量的测定</w:t>
      </w:r>
    </w:p>
    <w:p w14:paraId="1118AE61">
      <w:pPr>
        <w:ind w:firstLine="438" w:firstLineChars="200"/>
        <w:rPr>
          <w:rFonts w:hint="eastAsia" w:ascii="宋体" w:hAnsi="宋体"/>
          <w:sz w:val="21"/>
          <w:szCs w:val="21"/>
        </w:rPr>
      </w:pPr>
      <w:r>
        <w:rPr>
          <w:rFonts w:hint="eastAsia" w:ascii="宋体" w:hAnsi="宋体"/>
          <w:sz w:val="21"/>
          <w:szCs w:val="21"/>
        </w:rPr>
        <w:t>GB/T 5455  纺织品  燃烧性能  垂直方向损毁长度阴燃和续燃时间的测定</w:t>
      </w:r>
    </w:p>
    <w:p w14:paraId="2D40B9B1">
      <w:pPr>
        <w:ind w:firstLine="438" w:firstLineChars="200"/>
        <w:rPr>
          <w:rFonts w:hint="eastAsia" w:ascii="宋体" w:hAnsi="宋体"/>
          <w:sz w:val="21"/>
          <w:szCs w:val="21"/>
        </w:rPr>
      </w:pPr>
      <w:r>
        <w:rPr>
          <w:rFonts w:hint="eastAsia" w:ascii="宋体" w:hAnsi="宋体"/>
          <w:sz w:val="21"/>
          <w:szCs w:val="21"/>
        </w:rPr>
        <w:t>GB/T 6673  塑料薄膜和薄片长度和宽度的测定</w:t>
      </w:r>
    </w:p>
    <w:p w14:paraId="640ECEEF">
      <w:pPr>
        <w:ind w:firstLine="438" w:firstLineChars="200"/>
        <w:rPr>
          <w:rFonts w:hint="eastAsia" w:ascii="宋体" w:hAnsi="宋体"/>
          <w:sz w:val="21"/>
          <w:szCs w:val="21"/>
        </w:rPr>
      </w:pPr>
      <w:r>
        <w:rPr>
          <w:rFonts w:hint="eastAsia" w:ascii="宋体" w:hAnsi="宋体"/>
          <w:sz w:val="21"/>
          <w:szCs w:val="21"/>
        </w:rPr>
        <w:t>GB/T 8808  软质复合塑料材料剥离试验方法</w:t>
      </w:r>
    </w:p>
    <w:p w14:paraId="6A485F90">
      <w:pPr>
        <w:ind w:firstLine="438" w:firstLineChars="200"/>
        <w:rPr>
          <w:rFonts w:hint="eastAsia" w:ascii="宋体" w:hAnsi="宋体"/>
          <w:sz w:val="21"/>
          <w:szCs w:val="21"/>
        </w:rPr>
      </w:pPr>
      <w:r>
        <w:rPr>
          <w:rFonts w:hint="eastAsia" w:ascii="宋体" w:hAnsi="宋体"/>
          <w:sz w:val="21"/>
          <w:szCs w:val="21"/>
        </w:rPr>
        <w:t>GB/T 13982  反射和透射放映银幕</w:t>
      </w:r>
    </w:p>
    <w:p w14:paraId="413279B5">
      <w:pPr>
        <w:ind w:firstLine="438" w:firstLineChars="200"/>
        <w:rPr>
          <w:rFonts w:hint="eastAsia" w:ascii="宋体" w:hAnsi="宋体"/>
          <w:sz w:val="21"/>
          <w:szCs w:val="21"/>
        </w:rPr>
      </w:pPr>
      <w:r>
        <w:rPr>
          <w:rFonts w:hint="eastAsia" w:ascii="宋体" w:hAnsi="宋体"/>
          <w:sz w:val="21"/>
          <w:szCs w:val="21"/>
        </w:rPr>
        <w:t>GB 18401-2010  国家纺织产品基本安全技术规范</w:t>
      </w:r>
    </w:p>
    <w:p w14:paraId="2EEDAC5C">
      <w:pPr>
        <w:ind w:firstLine="438" w:firstLineChars="200"/>
        <w:rPr>
          <w:rFonts w:hint="eastAsia" w:ascii="宋体" w:hAnsi="宋体"/>
          <w:sz w:val="21"/>
          <w:szCs w:val="21"/>
        </w:rPr>
      </w:pPr>
      <w:r>
        <w:rPr>
          <w:rFonts w:hint="eastAsia" w:ascii="宋体" w:hAnsi="宋体"/>
          <w:sz w:val="21"/>
          <w:szCs w:val="21"/>
        </w:rPr>
        <w:t>GB/T 25480  仪器仪表运输、贮存基本环境条件及试验方法</w:t>
      </w:r>
    </w:p>
    <w:p w14:paraId="7C8EC693">
      <w:pPr>
        <w:ind w:firstLine="438" w:firstLineChars="200"/>
        <w:rPr>
          <w:rFonts w:hint="eastAsia" w:ascii="宋体" w:hAnsi="宋体"/>
          <w:spacing w:val="-6"/>
          <w:sz w:val="21"/>
          <w:szCs w:val="21"/>
        </w:rPr>
      </w:pPr>
      <w:r>
        <w:rPr>
          <w:rFonts w:hint="eastAsia" w:ascii="宋体" w:hAnsi="宋体"/>
          <w:sz w:val="21"/>
          <w:szCs w:val="21"/>
        </w:rPr>
        <w:t>GB/T 26125  电</w:t>
      </w:r>
      <w:r>
        <w:rPr>
          <w:rFonts w:hint="eastAsia" w:ascii="宋体" w:hAnsi="宋体"/>
          <w:spacing w:val="-6"/>
          <w:sz w:val="21"/>
          <w:szCs w:val="21"/>
        </w:rPr>
        <w:t>子电气产品 六种限用物质(铅、汞、镉、六价铬、多溴联苯和多溴二苯醚)的测定</w:t>
      </w:r>
    </w:p>
    <w:p w14:paraId="4C737FF4">
      <w:pPr>
        <w:ind w:firstLine="438" w:firstLineChars="200"/>
        <w:rPr>
          <w:rFonts w:hint="eastAsia" w:ascii="宋体" w:hAnsi="宋体"/>
          <w:sz w:val="21"/>
          <w:szCs w:val="21"/>
        </w:rPr>
      </w:pPr>
      <w:r>
        <w:rPr>
          <w:rFonts w:hint="eastAsia" w:ascii="宋体" w:hAnsi="宋体"/>
          <w:sz w:val="21"/>
          <w:szCs w:val="21"/>
        </w:rPr>
        <w:t>GB/T 26572-2011  电子电气产品中限用物质的限量要求</w:t>
      </w:r>
    </w:p>
    <w:p w14:paraId="264A1534">
      <w:pPr>
        <w:ind w:firstLine="438" w:firstLineChars="200"/>
        <w:rPr>
          <w:rFonts w:hint="eastAsia" w:ascii="宋体" w:hAnsi="宋体"/>
          <w:sz w:val="21"/>
          <w:szCs w:val="21"/>
        </w:rPr>
      </w:pPr>
      <w:r>
        <w:rPr>
          <w:rFonts w:hint="eastAsia" w:ascii="宋体" w:hAnsi="宋体"/>
          <w:sz w:val="21"/>
          <w:szCs w:val="21"/>
        </w:rPr>
        <w:t>GB/T 32200 放映银幕特性参数和测定方法</w:t>
      </w:r>
    </w:p>
    <w:p w14:paraId="176D9A48">
      <w:pPr>
        <w:ind w:firstLine="438" w:firstLineChars="200"/>
        <w:rPr>
          <w:rFonts w:hint="eastAsia" w:ascii="宋体" w:hAnsi="宋体"/>
          <w:sz w:val="21"/>
          <w:szCs w:val="21"/>
        </w:rPr>
      </w:pPr>
      <w:r>
        <w:rPr>
          <w:rFonts w:hint="eastAsia" w:ascii="宋体" w:hAnsi="宋体"/>
          <w:sz w:val="21"/>
          <w:szCs w:val="21"/>
        </w:rPr>
        <w:t>HG/T 2580  橡胶或塑料涂覆织物  拉伸强度和拉断伸长率的测定</w:t>
      </w:r>
    </w:p>
    <w:p w14:paraId="5266B0E4">
      <w:pPr>
        <w:ind w:firstLine="438" w:firstLineChars="200"/>
        <w:rPr>
          <w:rFonts w:ascii="黑体" w:eastAsia="黑体"/>
        </w:rPr>
      </w:pPr>
      <w:r>
        <w:rPr>
          <w:rFonts w:hint="eastAsia" w:ascii="宋体" w:hAnsi="宋体"/>
          <w:sz w:val="21"/>
          <w:szCs w:val="21"/>
        </w:rPr>
        <w:t>HG/T 2581.1  橡胶或塑料涂覆织物  耐撕裂性能的测定  第1部分:恒速撕裂法</w:t>
      </w:r>
    </w:p>
    <w:p w14:paraId="5A185364">
      <w:pPr>
        <w:rPr>
          <w:rFonts w:hint="eastAsia" w:ascii="黑体" w:eastAsia="黑体"/>
        </w:rPr>
      </w:pPr>
    </w:p>
    <w:p w14:paraId="6BE72B30">
      <w:pPr>
        <w:rPr>
          <w:rFonts w:ascii="黑体" w:eastAsia="黑体"/>
        </w:rPr>
      </w:pPr>
      <w:r>
        <w:rPr>
          <w:rFonts w:hint="eastAsia" w:ascii="黑体" w:eastAsia="黑体"/>
        </w:rPr>
        <w:t xml:space="preserve">3  </w:t>
      </w:r>
      <w:r>
        <w:rPr>
          <w:rFonts w:hint="eastAsia" w:ascii="黑体" w:eastAsia="黑体"/>
          <w:szCs w:val="21"/>
        </w:rPr>
        <w:t>术语和定义</w:t>
      </w:r>
    </w:p>
    <w:p w14:paraId="72864AFF">
      <w:pPr>
        <w:autoSpaceDE w:val="0"/>
        <w:autoSpaceDN w:val="0"/>
        <w:adjustRightInd w:val="0"/>
        <w:ind w:firstLine="374" w:firstLineChars="171"/>
        <w:rPr>
          <w:rFonts w:ascii="宋体" w:hAnsi="宋体"/>
          <w:kern w:val="0"/>
        </w:rPr>
      </w:pPr>
    </w:p>
    <w:p w14:paraId="2BE72ED1">
      <w:pPr>
        <w:tabs>
          <w:tab w:val="left" w:pos="438"/>
        </w:tabs>
        <w:rPr>
          <w:rFonts w:ascii="宋体" w:hAnsi="宋体"/>
          <w:kern w:val="0"/>
        </w:rPr>
      </w:pPr>
      <w:r>
        <w:rPr>
          <w:rFonts w:hint="eastAsia" w:ascii="宋体" w:hAnsi="宋体"/>
          <w:kern w:val="0"/>
        </w:rPr>
        <w:t xml:space="preserve">    下列术语和定义适用于本文件。</w:t>
      </w:r>
    </w:p>
    <w:p w14:paraId="1CF4B52E">
      <w:pPr>
        <w:autoSpaceDE w:val="0"/>
        <w:autoSpaceDN w:val="0"/>
        <w:adjustRightInd w:val="0"/>
        <w:rPr>
          <w:rFonts w:ascii="黑体" w:hAnsi="黑体" w:eastAsia="黑体"/>
          <w:kern w:val="0"/>
          <w:szCs w:val="21"/>
        </w:rPr>
      </w:pPr>
      <w:r>
        <w:rPr>
          <w:rFonts w:hint="eastAsia" w:ascii="黑体" w:hAnsi="黑体" w:eastAsia="黑体"/>
          <w:kern w:val="0"/>
          <w:szCs w:val="21"/>
        </w:rPr>
        <w:t>3.1</w:t>
      </w:r>
    </w:p>
    <w:p w14:paraId="09E74B4E">
      <w:pPr>
        <w:ind w:firstLine="438" w:firstLineChars="200"/>
        <w:jc w:val="left"/>
        <w:rPr>
          <w:rFonts w:hint="eastAsia" w:ascii="黑体" w:hAnsi="黑体" w:eastAsia="黑体"/>
          <w:szCs w:val="21"/>
        </w:rPr>
      </w:pPr>
      <w:r>
        <w:rPr>
          <w:rFonts w:hint="eastAsia" w:ascii="黑体" w:hAnsi="黑体" w:eastAsia="黑体"/>
          <w:szCs w:val="21"/>
        </w:rPr>
        <w:t xml:space="preserve">异常反射块 </w:t>
      </w:r>
      <w:r>
        <w:rPr>
          <w:rFonts w:hint="eastAsia" w:asciiTheme="majorEastAsia" w:hAnsiTheme="majorEastAsia" w:eastAsiaTheme="majorEastAsia" w:cstheme="majorEastAsia"/>
          <w:b/>
          <w:bCs/>
          <w:szCs w:val="21"/>
        </w:rPr>
        <w:t>abnormal reflex block</w:t>
      </w:r>
    </w:p>
    <w:p w14:paraId="423B2044">
      <w:pPr>
        <w:ind w:firstLine="438" w:firstLineChars="200"/>
        <w:jc w:val="left"/>
        <w:rPr>
          <w:rFonts w:hint="eastAsia" w:asciiTheme="majorEastAsia" w:hAnsiTheme="majorEastAsia" w:eastAsiaTheme="majorEastAsia" w:cstheme="majorEastAsia"/>
          <w:szCs w:val="21"/>
        </w:rPr>
      </w:pPr>
      <w:r>
        <w:rPr>
          <w:rFonts w:hint="eastAsia" w:asciiTheme="majorEastAsia" w:hAnsiTheme="majorEastAsia" w:eastAsiaTheme="majorEastAsia" w:cstheme="majorEastAsia"/>
          <w:szCs w:val="21"/>
        </w:rPr>
        <w:t>产品表面在入射光线照射下，反射光线与周边反射光不一致的反射区域。表现为表面油斑、压纹不均匀、表面突出点等。</w:t>
      </w:r>
    </w:p>
    <w:p w14:paraId="4657482D">
      <w:pPr>
        <w:jc w:val="right"/>
        <w:rPr>
          <w:rFonts w:hint="eastAsia" w:asciiTheme="majorEastAsia" w:hAnsiTheme="majorEastAsia" w:eastAsiaTheme="majorEastAsia" w:cstheme="majorEastAsia"/>
          <w:sz w:val="18"/>
          <w:szCs w:val="18"/>
          <w:lang w:val="en-US" w:eastAsia="zh-CN"/>
        </w:rPr>
      </w:pPr>
    </w:p>
    <w:p w14:paraId="0B97D080">
      <w:pPr>
        <w:jc w:val="right"/>
        <w:rPr>
          <w:rFonts w:hint="eastAsia" w:asciiTheme="majorEastAsia" w:hAnsiTheme="majorEastAsia" w:eastAsiaTheme="majorEastAsia" w:cstheme="majorEastAsia"/>
          <w:sz w:val="18"/>
          <w:szCs w:val="18"/>
          <w:lang w:val="en-US" w:eastAsia="zh-CN"/>
        </w:rPr>
      </w:pPr>
      <w:r>
        <w:rPr>
          <w:rFonts w:hint="eastAsia" w:asciiTheme="majorEastAsia" w:hAnsiTheme="majorEastAsia" w:eastAsiaTheme="majorEastAsia" w:cstheme="majorEastAsia"/>
          <w:sz w:val="18"/>
          <w:szCs w:val="18"/>
          <w:lang w:val="en-US" w:eastAsia="zh-CN"/>
        </w:rPr>
        <w:t>1</w:t>
      </w:r>
    </w:p>
    <w:p w14:paraId="5C8D16E1">
      <w:pPr>
        <w:jc w:val="left"/>
        <w:rPr>
          <w:rFonts w:ascii="宋体" w:hAnsi="宋体"/>
          <w:szCs w:val="21"/>
        </w:rPr>
      </w:pPr>
      <w:r>
        <w:rPr>
          <w:rFonts w:ascii="黑体" w:hAnsi="黑体" w:eastAsia="黑体"/>
          <w:szCs w:val="21"/>
        </w:rPr>
        <w:t>JB/T ××××-××××</w:t>
      </w:r>
    </w:p>
    <w:p w14:paraId="796F6F43">
      <w:pPr>
        <w:jc w:val="left"/>
        <w:rPr>
          <w:rFonts w:ascii="黑体" w:hAnsi="黑体" w:eastAsia="黑体"/>
          <w:szCs w:val="21"/>
        </w:rPr>
      </w:pPr>
    </w:p>
    <w:p w14:paraId="74B10383">
      <w:pPr>
        <w:jc w:val="left"/>
        <w:rPr>
          <w:rFonts w:ascii="黑体" w:hAnsi="黑体" w:eastAsia="黑体"/>
          <w:szCs w:val="21"/>
        </w:rPr>
      </w:pPr>
      <w:r>
        <w:rPr>
          <w:rFonts w:ascii="黑体" w:hAnsi="黑体" w:eastAsia="黑体"/>
          <w:szCs w:val="21"/>
        </w:rPr>
        <w:t>3.2</w:t>
      </w:r>
      <w:r>
        <w:rPr>
          <w:rFonts w:hint="eastAsia" w:ascii="黑体" w:hAnsi="黑体" w:eastAsia="黑体"/>
          <w:szCs w:val="21"/>
        </w:rPr>
        <w:t xml:space="preserve">  </w:t>
      </w:r>
    </w:p>
    <w:p w14:paraId="6429D44F">
      <w:pPr>
        <w:ind w:firstLine="438" w:firstLineChars="200"/>
        <w:jc w:val="left"/>
        <w:rPr>
          <w:rFonts w:ascii="黑体" w:hAnsi="黑体" w:eastAsia="黑体"/>
          <w:szCs w:val="21"/>
        </w:rPr>
      </w:pPr>
      <w:bookmarkStart w:id="0" w:name="OLE_LINK12"/>
      <w:r>
        <w:rPr>
          <w:rFonts w:hint="eastAsia" w:ascii="黑体" w:hAnsi="黑体" w:eastAsia="黑体" w:cs="黑体"/>
          <w:szCs w:val="21"/>
        </w:rPr>
        <w:t>限用物质</w:t>
      </w:r>
      <w:r>
        <w:rPr>
          <w:rFonts w:hint="eastAsia" w:ascii="黑体" w:hAnsi="黑体" w:eastAsia="黑体"/>
          <w:szCs w:val="21"/>
        </w:rPr>
        <w:t xml:space="preserve">  </w:t>
      </w:r>
      <w:bookmarkEnd w:id="0"/>
      <w:r>
        <w:rPr>
          <w:rFonts w:hint="eastAsia" w:ascii="宋体" w:hAnsi="宋体"/>
          <w:b/>
          <w:szCs w:val="21"/>
        </w:rPr>
        <w:t>restricted substance</w:t>
      </w:r>
    </w:p>
    <w:p w14:paraId="475321EB">
      <w:pPr>
        <w:ind w:firstLine="438" w:firstLineChars="200"/>
        <w:jc w:val="left"/>
        <w:rPr>
          <w:rFonts w:ascii="宋体" w:hAnsi="宋体"/>
          <w:szCs w:val="21"/>
        </w:rPr>
      </w:pPr>
      <w:r>
        <w:rPr>
          <w:rFonts w:hint="eastAsia" w:hAnsi="宋体" w:cs="黑体"/>
          <w:szCs w:val="21"/>
        </w:rPr>
        <w:t>法律法规或顾客要求在电子电气产品中限制使用的物质</w:t>
      </w:r>
      <w:r>
        <w:rPr>
          <w:rFonts w:hint="eastAsia" w:ascii="宋体" w:hAnsi="宋体"/>
          <w:szCs w:val="21"/>
        </w:rPr>
        <w:t>。</w:t>
      </w:r>
    </w:p>
    <w:p w14:paraId="4BB2EA7D">
      <w:pPr>
        <w:jc w:val="left"/>
        <w:rPr>
          <w:rFonts w:ascii="黑体" w:hAnsi="黑体" w:eastAsia="黑体"/>
          <w:szCs w:val="21"/>
        </w:rPr>
      </w:pPr>
    </w:p>
    <w:p w14:paraId="19445E37">
      <w:pPr>
        <w:jc w:val="left"/>
        <w:rPr>
          <w:rFonts w:ascii="黑体" w:hAnsi="黑体" w:eastAsia="黑体"/>
          <w:szCs w:val="21"/>
        </w:rPr>
      </w:pPr>
      <w:r>
        <w:rPr>
          <w:rFonts w:hint="eastAsia" w:ascii="黑体" w:hAnsi="黑体" w:eastAsia="黑体"/>
          <w:szCs w:val="21"/>
          <w:lang w:val="en-US" w:eastAsia="zh-CN"/>
        </w:rPr>
        <w:t>4</w:t>
      </w:r>
      <w:r>
        <w:rPr>
          <w:rFonts w:hint="eastAsia" w:ascii="黑体" w:hAnsi="黑体" w:eastAsia="黑体"/>
          <w:szCs w:val="21"/>
        </w:rPr>
        <w:t xml:space="preserve">  技术要求</w:t>
      </w:r>
    </w:p>
    <w:p w14:paraId="4AC00182">
      <w:pPr>
        <w:jc w:val="left"/>
        <w:rPr>
          <w:rFonts w:ascii="黑体" w:hAnsi="黑体" w:eastAsia="黑体"/>
          <w:szCs w:val="21"/>
        </w:rPr>
      </w:pPr>
    </w:p>
    <w:p w14:paraId="5C39A66E">
      <w:pPr>
        <w:jc w:val="left"/>
        <w:rPr>
          <w:rFonts w:hint="eastAsia" w:ascii="黑体" w:hAnsi="黑体" w:eastAsia="黑体"/>
          <w:szCs w:val="21"/>
        </w:rPr>
      </w:pPr>
      <w:r>
        <w:rPr>
          <w:rFonts w:hint="eastAsia" w:ascii="黑体" w:hAnsi="黑体" w:eastAsia="黑体"/>
          <w:szCs w:val="21"/>
        </w:rPr>
        <w:t>4.1　</w:t>
      </w:r>
      <w:r>
        <w:rPr>
          <w:rFonts w:hint="eastAsia" w:ascii="黑体" w:hAnsi="黑体" w:eastAsia="黑体"/>
          <w:szCs w:val="21"/>
          <w:lang w:val="en-US" w:eastAsia="zh-CN"/>
        </w:rPr>
        <w:t xml:space="preserve"> </w:t>
      </w:r>
      <w:r>
        <w:rPr>
          <w:rFonts w:hint="eastAsia" w:ascii="黑体" w:hAnsi="黑体" w:eastAsia="黑体"/>
          <w:szCs w:val="21"/>
        </w:rPr>
        <w:t>外观质量</w:t>
      </w:r>
    </w:p>
    <w:p w14:paraId="7DF6B947">
      <w:pPr>
        <w:ind w:firstLine="438" w:firstLineChars="200"/>
        <w:jc w:val="left"/>
        <w:rPr>
          <w:rFonts w:hint="eastAsia" w:ascii="宋体" w:hAnsi="宋体" w:eastAsia="宋体" w:cs="宋体"/>
          <w:szCs w:val="21"/>
        </w:rPr>
      </w:pPr>
      <w:r>
        <w:rPr>
          <w:rFonts w:hint="eastAsia" w:ascii="宋体" w:hAnsi="宋体" w:eastAsia="宋体" w:cs="宋体"/>
          <w:szCs w:val="21"/>
        </w:rPr>
        <w:t>涂塑投影幕布</w:t>
      </w:r>
      <w:r>
        <w:rPr>
          <w:rFonts w:hint="eastAsia" w:ascii="宋体" w:hAnsi="宋体" w:cs="宋体"/>
          <w:szCs w:val="21"/>
          <w:lang w:eastAsia="zh-CN"/>
        </w:rPr>
        <w:t>(</w:t>
      </w:r>
      <w:r>
        <w:rPr>
          <w:rFonts w:hint="eastAsia" w:ascii="宋体" w:hAnsi="宋体" w:eastAsia="宋体" w:cs="宋体"/>
          <w:szCs w:val="21"/>
        </w:rPr>
        <w:t>以下简称投影幕布</w:t>
      </w:r>
      <w:r>
        <w:rPr>
          <w:rFonts w:hint="eastAsia" w:ascii="宋体" w:hAnsi="宋体" w:cs="宋体"/>
          <w:szCs w:val="21"/>
          <w:lang w:eastAsia="zh-CN"/>
        </w:rPr>
        <w:t>)</w:t>
      </w:r>
      <w:r>
        <w:rPr>
          <w:rFonts w:hint="eastAsia" w:ascii="宋体" w:hAnsi="宋体" w:eastAsia="宋体" w:cs="宋体"/>
          <w:szCs w:val="21"/>
        </w:rPr>
        <w:t>的外观质量按表1的要求。</w:t>
      </w:r>
    </w:p>
    <w:p w14:paraId="0DCBCDA6">
      <w:pPr>
        <w:jc w:val="center"/>
        <w:rPr>
          <w:rFonts w:hint="eastAsia" w:ascii="黑体" w:hAnsi="黑体" w:eastAsia="黑体"/>
          <w:szCs w:val="21"/>
        </w:rPr>
      </w:pPr>
      <w:r>
        <w:rPr>
          <w:rFonts w:hint="eastAsia" w:ascii="黑体" w:hAnsi="黑体" w:eastAsia="黑体"/>
          <w:szCs w:val="21"/>
          <w:lang w:val="en-US" w:eastAsia="zh-CN"/>
        </w:rPr>
        <w:t xml:space="preserve">表1  </w:t>
      </w:r>
      <w:r>
        <w:rPr>
          <w:rFonts w:hint="eastAsia" w:ascii="黑体" w:hAnsi="黑体" w:eastAsia="黑体"/>
          <w:szCs w:val="21"/>
        </w:rPr>
        <w:t>外观质量</w:t>
      </w:r>
    </w:p>
    <w:tbl>
      <w:tblPr>
        <w:tblStyle w:val="15"/>
        <w:tblW w:w="0" w:type="auto"/>
        <w:jc w:val="center"/>
        <w:tblLayout w:type="fixed"/>
        <w:tblCellMar>
          <w:top w:w="0" w:type="dxa"/>
          <w:left w:w="108" w:type="dxa"/>
          <w:bottom w:w="0" w:type="dxa"/>
          <w:right w:w="108" w:type="dxa"/>
        </w:tblCellMar>
      </w:tblPr>
      <w:tblGrid>
        <w:gridCol w:w="2860"/>
        <w:gridCol w:w="2977"/>
        <w:gridCol w:w="3248"/>
      </w:tblGrid>
      <w:tr w14:paraId="2BFB494C">
        <w:tblPrEx>
          <w:tblCellMar>
            <w:top w:w="0" w:type="dxa"/>
            <w:left w:w="108" w:type="dxa"/>
            <w:bottom w:w="0" w:type="dxa"/>
            <w:right w:w="108" w:type="dxa"/>
          </w:tblCellMar>
        </w:tblPrEx>
        <w:trPr>
          <w:trHeight w:val="454" w:hRule="exact"/>
          <w:jc w:val="center"/>
        </w:trPr>
        <w:tc>
          <w:tcPr>
            <w:tcW w:w="2860" w:type="dxa"/>
            <w:tcBorders>
              <w:top w:val="single" w:color="auto" w:sz="4" w:space="0"/>
              <w:left w:val="single" w:color="auto" w:sz="4" w:space="0"/>
              <w:bottom w:val="single" w:color="auto" w:sz="4" w:space="0"/>
              <w:right w:val="single" w:color="auto" w:sz="4" w:space="0"/>
            </w:tcBorders>
            <w:noWrap w:val="0"/>
            <w:vAlign w:val="center"/>
          </w:tcPr>
          <w:p w14:paraId="1EA7D113">
            <w:pPr>
              <w:widowControl/>
              <w:jc w:val="center"/>
              <w:rPr>
                <w:rFonts w:ascii="宋体" w:cs="宋体"/>
                <w:color w:val="000000"/>
                <w:kern w:val="0"/>
                <w:sz w:val="18"/>
                <w:szCs w:val="18"/>
              </w:rPr>
            </w:pPr>
            <w:r>
              <w:rPr>
                <w:rFonts w:hint="eastAsia" w:ascii="宋体" w:hAnsi="宋体" w:cs="宋体"/>
                <w:color w:val="000000"/>
                <w:kern w:val="0"/>
                <w:sz w:val="18"/>
                <w:szCs w:val="18"/>
              </w:rPr>
              <w:t>项  目</w:t>
            </w:r>
          </w:p>
        </w:tc>
        <w:tc>
          <w:tcPr>
            <w:tcW w:w="6225" w:type="dxa"/>
            <w:gridSpan w:val="2"/>
            <w:tcBorders>
              <w:top w:val="single" w:color="auto" w:sz="4" w:space="0"/>
              <w:left w:val="nil"/>
              <w:bottom w:val="single" w:color="auto" w:sz="4" w:space="0"/>
              <w:right w:val="single" w:color="auto" w:sz="4" w:space="0"/>
            </w:tcBorders>
            <w:noWrap w:val="0"/>
            <w:vAlign w:val="center"/>
          </w:tcPr>
          <w:p w14:paraId="589ABE9F">
            <w:pPr>
              <w:widowControl/>
              <w:jc w:val="center"/>
              <w:rPr>
                <w:rFonts w:ascii="宋体" w:cs="宋体"/>
                <w:color w:val="000000"/>
                <w:kern w:val="0"/>
                <w:sz w:val="18"/>
                <w:szCs w:val="18"/>
              </w:rPr>
            </w:pPr>
            <w:r>
              <w:rPr>
                <w:rFonts w:hint="eastAsia" w:ascii="宋体" w:hAnsi="宋体" w:cs="宋体"/>
                <w:color w:val="000000"/>
                <w:kern w:val="0"/>
                <w:sz w:val="18"/>
                <w:szCs w:val="18"/>
              </w:rPr>
              <w:t>指  标</w:t>
            </w:r>
          </w:p>
        </w:tc>
      </w:tr>
      <w:tr w14:paraId="60B95C1B">
        <w:tblPrEx>
          <w:tblCellMar>
            <w:top w:w="0" w:type="dxa"/>
            <w:left w:w="108" w:type="dxa"/>
            <w:bottom w:w="0" w:type="dxa"/>
            <w:right w:w="108" w:type="dxa"/>
          </w:tblCellMar>
        </w:tblPrEx>
        <w:trPr>
          <w:trHeight w:val="454" w:hRule="exact"/>
          <w:jc w:val="center"/>
        </w:trPr>
        <w:tc>
          <w:tcPr>
            <w:tcW w:w="2860" w:type="dxa"/>
            <w:tcBorders>
              <w:top w:val="single" w:color="auto" w:sz="4" w:space="0"/>
              <w:left w:val="single" w:color="auto" w:sz="4" w:space="0"/>
              <w:bottom w:val="single" w:color="auto" w:sz="4" w:space="0"/>
              <w:right w:val="single" w:color="auto" w:sz="4" w:space="0"/>
            </w:tcBorders>
            <w:noWrap w:val="0"/>
            <w:vAlign w:val="center"/>
          </w:tcPr>
          <w:p w14:paraId="5A3A2525">
            <w:pPr>
              <w:widowControl/>
              <w:jc w:val="left"/>
              <w:rPr>
                <w:rFonts w:ascii="宋体" w:cs="宋体"/>
                <w:color w:val="000000"/>
                <w:kern w:val="0"/>
                <w:sz w:val="18"/>
                <w:szCs w:val="18"/>
              </w:rPr>
            </w:pPr>
            <w:r>
              <w:rPr>
                <w:rFonts w:hint="eastAsia" w:ascii="宋体" w:hAnsi="宋体" w:cs="宋体"/>
                <w:color w:val="000000"/>
                <w:kern w:val="0"/>
                <w:sz w:val="18"/>
                <w:szCs w:val="18"/>
              </w:rPr>
              <w:t>表面平整度</w:t>
            </w:r>
          </w:p>
        </w:tc>
        <w:tc>
          <w:tcPr>
            <w:tcW w:w="6225" w:type="dxa"/>
            <w:gridSpan w:val="2"/>
            <w:tcBorders>
              <w:top w:val="single" w:color="auto" w:sz="4" w:space="0"/>
              <w:left w:val="nil"/>
              <w:bottom w:val="single" w:color="auto" w:sz="4" w:space="0"/>
              <w:right w:val="single" w:color="auto" w:sz="4" w:space="0"/>
            </w:tcBorders>
            <w:noWrap w:val="0"/>
            <w:vAlign w:val="center"/>
          </w:tcPr>
          <w:p w14:paraId="1DE8D2B6">
            <w:pPr>
              <w:widowControl/>
              <w:jc w:val="left"/>
              <w:rPr>
                <w:rFonts w:ascii="宋体" w:cs="宋体"/>
                <w:color w:val="000000"/>
                <w:kern w:val="0"/>
                <w:sz w:val="18"/>
                <w:szCs w:val="18"/>
              </w:rPr>
            </w:pPr>
            <w:r>
              <w:rPr>
                <w:rFonts w:hint="eastAsia" w:ascii="宋体" w:hAnsi="宋体" w:cs="宋体"/>
                <w:color w:val="000000"/>
                <w:kern w:val="0"/>
                <w:sz w:val="18"/>
                <w:szCs w:val="18"/>
              </w:rPr>
              <w:t>表面平整，纹路清晰均匀，无褶皱，无明显鼓包及裙边现象。</w:t>
            </w:r>
          </w:p>
        </w:tc>
      </w:tr>
      <w:tr w14:paraId="7CC9A467">
        <w:tblPrEx>
          <w:tblCellMar>
            <w:top w:w="0" w:type="dxa"/>
            <w:left w:w="108" w:type="dxa"/>
            <w:bottom w:w="0" w:type="dxa"/>
            <w:right w:w="108" w:type="dxa"/>
          </w:tblCellMar>
        </w:tblPrEx>
        <w:trPr>
          <w:trHeight w:val="454" w:hRule="exact"/>
          <w:jc w:val="center"/>
        </w:trPr>
        <w:tc>
          <w:tcPr>
            <w:tcW w:w="2860" w:type="dxa"/>
            <w:vMerge w:val="restart"/>
            <w:tcBorders>
              <w:top w:val="single" w:color="auto" w:sz="4" w:space="0"/>
              <w:left w:val="single" w:color="auto" w:sz="4" w:space="0"/>
              <w:right w:val="single" w:color="auto" w:sz="4" w:space="0"/>
            </w:tcBorders>
            <w:noWrap w:val="0"/>
            <w:vAlign w:val="center"/>
          </w:tcPr>
          <w:p w14:paraId="25C61636">
            <w:pPr>
              <w:rPr>
                <w:rFonts w:hint="eastAsia" w:ascii="宋体" w:hAnsi="宋体" w:cs="宋体"/>
                <w:color w:val="000000"/>
                <w:kern w:val="0"/>
                <w:sz w:val="18"/>
                <w:szCs w:val="18"/>
              </w:rPr>
            </w:pPr>
            <w:r>
              <w:rPr>
                <w:rFonts w:hint="eastAsia" w:ascii="宋体" w:hAnsi="宋体" w:cs="宋体"/>
                <w:color w:val="000000"/>
                <w:kern w:val="0"/>
                <w:sz w:val="18"/>
                <w:szCs w:val="18"/>
              </w:rPr>
              <w:t>色差/级          ≥</w:t>
            </w:r>
          </w:p>
        </w:tc>
        <w:tc>
          <w:tcPr>
            <w:tcW w:w="2977" w:type="dxa"/>
            <w:tcBorders>
              <w:top w:val="single" w:color="auto" w:sz="4" w:space="0"/>
              <w:left w:val="nil"/>
              <w:bottom w:val="single" w:color="auto" w:sz="4" w:space="0"/>
              <w:right w:val="single" w:color="auto" w:sz="4" w:space="0"/>
            </w:tcBorders>
            <w:noWrap w:val="0"/>
            <w:vAlign w:val="center"/>
          </w:tcPr>
          <w:p w14:paraId="68B04F4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与标样</w:t>
            </w:r>
          </w:p>
        </w:tc>
        <w:tc>
          <w:tcPr>
            <w:tcW w:w="3248" w:type="dxa"/>
            <w:tcBorders>
              <w:top w:val="single" w:color="auto" w:sz="4" w:space="0"/>
              <w:left w:val="nil"/>
              <w:bottom w:val="single" w:color="auto" w:sz="4" w:space="0"/>
              <w:right w:val="single" w:color="auto" w:sz="4" w:space="0"/>
            </w:tcBorders>
            <w:noWrap w:val="0"/>
            <w:vAlign w:val="center"/>
          </w:tcPr>
          <w:p w14:paraId="7298D75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3-4</w:t>
            </w:r>
          </w:p>
        </w:tc>
      </w:tr>
      <w:tr w14:paraId="18EB3267">
        <w:tblPrEx>
          <w:tblCellMar>
            <w:top w:w="0" w:type="dxa"/>
            <w:left w:w="108" w:type="dxa"/>
            <w:bottom w:w="0" w:type="dxa"/>
            <w:right w:w="108" w:type="dxa"/>
          </w:tblCellMar>
        </w:tblPrEx>
        <w:trPr>
          <w:trHeight w:val="454" w:hRule="exact"/>
          <w:jc w:val="center"/>
        </w:trPr>
        <w:tc>
          <w:tcPr>
            <w:tcW w:w="2860" w:type="dxa"/>
            <w:vMerge w:val="continue"/>
            <w:tcBorders>
              <w:left w:val="single" w:color="auto" w:sz="4" w:space="0"/>
              <w:right w:val="single" w:color="auto" w:sz="4" w:space="0"/>
            </w:tcBorders>
            <w:noWrap w:val="0"/>
            <w:vAlign w:val="center"/>
          </w:tcPr>
          <w:p w14:paraId="209C037B">
            <w:pPr>
              <w:widowControl/>
              <w:jc w:val="center"/>
              <w:rPr>
                <w:rFonts w:hint="eastAsia" w:ascii="宋体" w:hAnsi="宋体" w:cs="宋体"/>
                <w:color w:val="000000"/>
                <w:kern w:val="0"/>
                <w:sz w:val="18"/>
                <w:szCs w:val="18"/>
              </w:rPr>
            </w:pPr>
          </w:p>
        </w:tc>
        <w:tc>
          <w:tcPr>
            <w:tcW w:w="2977" w:type="dxa"/>
            <w:tcBorders>
              <w:top w:val="single" w:color="auto" w:sz="4" w:space="0"/>
              <w:left w:val="nil"/>
              <w:bottom w:val="single" w:color="auto" w:sz="4" w:space="0"/>
              <w:right w:val="single" w:color="auto" w:sz="4" w:space="0"/>
            </w:tcBorders>
            <w:noWrap w:val="0"/>
            <w:vAlign w:val="center"/>
          </w:tcPr>
          <w:p w14:paraId="00F8FC1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同批</w:t>
            </w:r>
          </w:p>
        </w:tc>
        <w:tc>
          <w:tcPr>
            <w:tcW w:w="3248" w:type="dxa"/>
            <w:tcBorders>
              <w:top w:val="single" w:color="auto" w:sz="4" w:space="0"/>
              <w:left w:val="nil"/>
              <w:bottom w:val="single" w:color="auto" w:sz="4" w:space="0"/>
              <w:right w:val="single" w:color="auto" w:sz="4" w:space="0"/>
            </w:tcBorders>
            <w:noWrap w:val="0"/>
            <w:vAlign w:val="center"/>
          </w:tcPr>
          <w:p w14:paraId="4989047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4</w:t>
            </w:r>
          </w:p>
        </w:tc>
      </w:tr>
      <w:tr w14:paraId="3620D0DE">
        <w:tblPrEx>
          <w:tblCellMar>
            <w:top w:w="0" w:type="dxa"/>
            <w:left w:w="108" w:type="dxa"/>
            <w:bottom w:w="0" w:type="dxa"/>
            <w:right w:w="108" w:type="dxa"/>
          </w:tblCellMar>
        </w:tblPrEx>
        <w:trPr>
          <w:trHeight w:val="454" w:hRule="exact"/>
          <w:jc w:val="center"/>
        </w:trPr>
        <w:tc>
          <w:tcPr>
            <w:tcW w:w="2860" w:type="dxa"/>
            <w:vMerge w:val="continue"/>
            <w:tcBorders>
              <w:left w:val="single" w:color="auto" w:sz="4" w:space="0"/>
              <w:bottom w:val="single" w:color="auto" w:sz="4" w:space="0"/>
              <w:right w:val="single" w:color="auto" w:sz="4" w:space="0"/>
            </w:tcBorders>
            <w:noWrap w:val="0"/>
            <w:vAlign w:val="center"/>
          </w:tcPr>
          <w:p w14:paraId="0260AA40">
            <w:pPr>
              <w:widowControl/>
              <w:jc w:val="center"/>
              <w:rPr>
                <w:rFonts w:hint="eastAsia" w:ascii="宋体" w:hAnsi="宋体" w:cs="宋体"/>
                <w:color w:val="000000"/>
                <w:kern w:val="0"/>
                <w:sz w:val="18"/>
                <w:szCs w:val="18"/>
              </w:rPr>
            </w:pPr>
          </w:p>
        </w:tc>
        <w:tc>
          <w:tcPr>
            <w:tcW w:w="2977" w:type="dxa"/>
            <w:tcBorders>
              <w:top w:val="single" w:color="auto" w:sz="4" w:space="0"/>
              <w:left w:val="nil"/>
              <w:bottom w:val="single" w:color="auto" w:sz="4" w:space="0"/>
              <w:right w:val="single" w:color="auto" w:sz="4" w:space="0"/>
            </w:tcBorders>
            <w:noWrap w:val="0"/>
            <w:vAlign w:val="center"/>
          </w:tcPr>
          <w:p w14:paraId="500BB45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同匹</w:t>
            </w:r>
          </w:p>
        </w:tc>
        <w:tc>
          <w:tcPr>
            <w:tcW w:w="3248" w:type="dxa"/>
            <w:tcBorders>
              <w:top w:val="single" w:color="auto" w:sz="4" w:space="0"/>
              <w:left w:val="nil"/>
              <w:bottom w:val="single" w:color="auto" w:sz="4" w:space="0"/>
              <w:right w:val="single" w:color="auto" w:sz="4" w:space="0"/>
            </w:tcBorders>
            <w:noWrap w:val="0"/>
            <w:vAlign w:val="center"/>
          </w:tcPr>
          <w:p w14:paraId="4A941AC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4-5</w:t>
            </w:r>
          </w:p>
        </w:tc>
      </w:tr>
      <w:tr w14:paraId="2D4B6CD1">
        <w:tblPrEx>
          <w:tblCellMar>
            <w:top w:w="0" w:type="dxa"/>
            <w:left w:w="108" w:type="dxa"/>
            <w:bottom w:w="0" w:type="dxa"/>
            <w:right w:w="108" w:type="dxa"/>
          </w:tblCellMar>
        </w:tblPrEx>
        <w:trPr>
          <w:trHeight w:val="454" w:hRule="exact"/>
          <w:jc w:val="center"/>
        </w:trPr>
        <w:tc>
          <w:tcPr>
            <w:tcW w:w="2860" w:type="dxa"/>
            <w:vMerge w:val="restart"/>
            <w:tcBorders>
              <w:top w:val="single" w:color="auto" w:sz="4" w:space="0"/>
              <w:left w:val="single" w:color="auto" w:sz="4" w:space="0"/>
              <w:right w:val="single" w:color="auto" w:sz="4" w:space="0"/>
            </w:tcBorders>
            <w:noWrap w:val="0"/>
            <w:vAlign w:val="center"/>
          </w:tcPr>
          <w:p w14:paraId="504C4137">
            <w:pPr>
              <w:rPr>
                <w:rFonts w:hint="eastAsia" w:ascii="宋体" w:hAnsi="宋体" w:eastAsia="宋体" w:cs="宋体"/>
                <w:color w:val="000000"/>
                <w:kern w:val="0"/>
                <w:sz w:val="18"/>
                <w:szCs w:val="18"/>
                <w:lang w:eastAsia="zh-CN"/>
              </w:rPr>
            </w:pPr>
            <w:r>
              <w:rPr>
                <w:rFonts w:hint="eastAsia" w:ascii="宋体" w:hAnsi="宋体" w:cs="宋体"/>
                <w:color w:val="000000"/>
                <w:kern w:val="0"/>
                <w:sz w:val="18"/>
                <w:szCs w:val="18"/>
              </w:rPr>
              <w:t>异常反射块/</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个/10m</w:t>
            </w:r>
            <w:r>
              <w:rPr>
                <w:rFonts w:hint="eastAsia" w:ascii="宋体" w:hAnsi="宋体" w:cs="宋体"/>
                <w:color w:val="000000"/>
                <w:kern w:val="0"/>
                <w:sz w:val="18"/>
                <w:szCs w:val="18"/>
                <w:lang w:eastAsia="zh-CN"/>
              </w:rPr>
              <w:t>)</w:t>
            </w:r>
          </w:p>
        </w:tc>
        <w:tc>
          <w:tcPr>
            <w:tcW w:w="2977" w:type="dxa"/>
            <w:tcBorders>
              <w:top w:val="single" w:color="auto" w:sz="4" w:space="0"/>
              <w:left w:val="nil"/>
              <w:bottom w:val="single" w:color="auto" w:sz="4" w:space="0"/>
              <w:right w:val="single" w:color="auto" w:sz="4" w:space="0"/>
            </w:tcBorders>
            <w:noWrap w:val="0"/>
            <w:vAlign w:val="center"/>
          </w:tcPr>
          <w:p w14:paraId="1DF7E36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L≥3</w:t>
            </w:r>
          </w:p>
        </w:tc>
        <w:tc>
          <w:tcPr>
            <w:tcW w:w="3248" w:type="dxa"/>
            <w:tcBorders>
              <w:top w:val="single" w:color="auto" w:sz="4" w:space="0"/>
              <w:left w:val="nil"/>
              <w:bottom w:val="single" w:color="auto" w:sz="4" w:space="0"/>
              <w:right w:val="single" w:color="auto" w:sz="4" w:space="0"/>
            </w:tcBorders>
            <w:noWrap w:val="0"/>
            <w:vAlign w:val="center"/>
          </w:tcPr>
          <w:p w14:paraId="33FBCB2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不应存在</w:t>
            </w:r>
          </w:p>
        </w:tc>
      </w:tr>
      <w:tr w14:paraId="3895CA37">
        <w:tblPrEx>
          <w:tblCellMar>
            <w:top w:w="0" w:type="dxa"/>
            <w:left w:w="108" w:type="dxa"/>
            <w:bottom w:w="0" w:type="dxa"/>
            <w:right w:w="108" w:type="dxa"/>
          </w:tblCellMar>
        </w:tblPrEx>
        <w:trPr>
          <w:trHeight w:val="454" w:hRule="exact"/>
          <w:jc w:val="center"/>
        </w:trPr>
        <w:tc>
          <w:tcPr>
            <w:tcW w:w="2860" w:type="dxa"/>
            <w:vMerge w:val="continue"/>
            <w:tcBorders>
              <w:left w:val="single" w:color="auto" w:sz="4" w:space="0"/>
              <w:right w:val="single" w:color="auto" w:sz="4" w:space="0"/>
            </w:tcBorders>
            <w:noWrap w:val="0"/>
            <w:vAlign w:val="center"/>
          </w:tcPr>
          <w:p w14:paraId="6B41DD78">
            <w:pPr>
              <w:widowControl/>
              <w:jc w:val="center"/>
              <w:rPr>
                <w:rFonts w:hint="eastAsia" w:ascii="宋体" w:hAnsi="宋体" w:cs="宋体"/>
                <w:color w:val="000000"/>
                <w:kern w:val="0"/>
                <w:sz w:val="18"/>
                <w:szCs w:val="18"/>
              </w:rPr>
            </w:pPr>
          </w:p>
        </w:tc>
        <w:tc>
          <w:tcPr>
            <w:tcW w:w="2977" w:type="dxa"/>
            <w:tcBorders>
              <w:top w:val="single" w:color="auto" w:sz="4" w:space="0"/>
              <w:left w:val="nil"/>
              <w:bottom w:val="single" w:color="auto" w:sz="4" w:space="0"/>
              <w:right w:val="single" w:color="auto" w:sz="4" w:space="0"/>
            </w:tcBorders>
            <w:noWrap w:val="0"/>
            <w:vAlign w:val="center"/>
          </w:tcPr>
          <w:p w14:paraId="16B21D0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2≤L＜3</w:t>
            </w:r>
          </w:p>
        </w:tc>
        <w:tc>
          <w:tcPr>
            <w:tcW w:w="3248" w:type="dxa"/>
            <w:tcBorders>
              <w:top w:val="single" w:color="auto" w:sz="4" w:space="0"/>
              <w:left w:val="nil"/>
              <w:bottom w:val="single" w:color="auto" w:sz="4" w:space="0"/>
              <w:right w:val="single" w:color="auto" w:sz="4" w:space="0"/>
            </w:tcBorders>
            <w:noWrap w:val="0"/>
            <w:vAlign w:val="center"/>
          </w:tcPr>
          <w:p w14:paraId="3B67C9F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w:t>
            </w:r>
          </w:p>
        </w:tc>
      </w:tr>
      <w:tr w14:paraId="6BBBB502">
        <w:tblPrEx>
          <w:tblCellMar>
            <w:top w:w="0" w:type="dxa"/>
            <w:left w:w="108" w:type="dxa"/>
            <w:bottom w:w="0" w:type="dxa"/>
            <w:right w:w="108" w:type="dxa"/>
          </w:tblCellMar>
        </w:tblPrEx>
        <w:trPr>
          <w:trHeight w:val="454" w:hRule="exact"/>
          <w:jc w:val="center"/>
        </w:trPr>
        <w:tc>
          <w:tcPr>
            <w:tcW w:w="2860" w:type="dxa"/>
            <w:vMerge w:val="continue"/>
            <w:tcBorders>
              <w:left w:val="single" w:color="auto" w:sz="4" w:space="0"/>
              <w:right w:val="single" w:color="auto" w:sz="4" w:space="0"/>
            </w:tcBorders>
            <w:noWrap w:val="0"/>
            <w:vAlign w:val="center"/>
          </w:tcPr>
          <w:p w14:paraId="1901640B">
            <w:pPr>
              <w:widowControl/>
              <w:jc w:val="center"/>
              <w:rPr>
                <w:rFonts w:hint="eastAsia" w:ascii="宋体" w:hAnsi="宋体" w:cs="宋体"/>
                <w:color w:val="000000"/>
                <w:kern w:val="0"/>
                <w:sz w:val="18"/>
                <w:szCs w:val="18"/>
              </w:rPr>
            </w:pPr>
          </w:p>
        </w:tc>
        <w:tc>
          <w:tcPr>
            <w:tcW w:w="2977" w:type="dxa"/>
            <w:tcBorders>
              <w:top w:val="single" w:color="auto" w:sz="4" w:space="0"/>
              <w:left w:val="nil"/>
              <w:bottom w:val="single" w:color="auto" w:sz="4" w:space="0"/>
              <w:right w:val="single" w:color="auto" w:sz="4" w:space="0"/>
            </w:tcBorders>
            <w:noWrap w:val="0"/>
            <w:vAlign w:val="center"/>
          </w:tcPr>
          <w:p w14:paraId="5162487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1≤L＜2</w:t>
            </w:r>
          </w:p>
        </w:tc>
        <w:tc>
          <w:tcPr>
            <w:tcW w:w="3248" w:type="dxa"/>
            <w:tcBorders>
              <w:top w:val="single" w:color="auto" w:sz="4" w:space="0"/>
              <w:left w:val="nil"/>
              <w:bottom w:val="single" w:color="auto" w:sz="4" w:space="0"/>
              <w:right w:val="single" w:color="auto" w:sz="4" w:space="0"/>
            </w:tcBorders>
            <w:noWrap w:val="0"/>
            <w:vAlign w:val="center"/>
          </w:tcPr>
          <w:p w14:paraId="5E7DD02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2</w:t>
            </w:r>
          </w:p>
        </w:tc>
      </w:tr>
      <w:tr w14:paraId="10A891BF">
        <w:tblPrEx>
          <w:tblCellMar>
            <w:top w:w="0" w:type="dxa"/>
            <w:left w:w="108" w:type="dxa"/>
            <w:bottom w:w="0" w:type="dxa"/>
            <w:right w:w="108" w:type="dxa"/>
          </w:tblCellMar>
        </w:tblPrEx>
        <w:trPr>
          <w:trHeight w:val="454" w:hRule="exact"/>
          <w:jc w:val="center"/>
        </w:trPr>
        <w:tc>
          <w:tcPr>
            <w:tcW w:w="2860" w:type="dxa"/>
            <w:vMerge w:val="continue"/>
            <w:tcBorders>
              <w:left w:val="single" w:color="auto" w:sz="4" w:space="0"/>
              <w:bottom w:val="single" w:color="auto" w:sz="4" w:space="0"/>
              <w:right w:val="single" w:color="auto" w:sz="4" w:space="0"/>
            </w:tcBorders>
            <w:noWrap w:val="0"/>
            <w:vAlign w:val="center"/>
          </w:tcPr>
          <w:p w14:paraId="4256840C">
            <w:pPr>
              <w:widowControl/>
              <w:jc w:val="center"/>
              <w:rPr>
                <w:rFonts w:hint="eastAsia" w:ascii="宋体" w:hAnsi="宋体" w:cs="宋体"/>
                <w:color w:val="000000"/>
                <w:kern w:val="0"/>
                <w:sz w:val="18"/>
                <w:szCs w:val="18"/>
              </w:rPr>
            </w:pPr>
          </w:p>
        </w:tc>
        <w:tc>
          <w:tcPr>
            <w:tcW w:w="2977" w:type="dxa"/>
            <w:tcBorders>
              <w:top w:val="single" w:color="auto" w:sz="4" w:space="0"/>
              <w:left w:val="nil"/>
              <w:bottom w:val="single" w:color="auto" w:sz="4" w:space="0"/>
              <w:right w:val="single" w:color="auto" w:sz="4" w:space="0"/>
            </w:tcBorders>
            <w:noWrap w:val="0"/>
            <w:vAlign w:val="center"/>
          </w:tcPr>
          <w:p w14:paraId="2DD2F50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w:t>
            </w:r>
          </w:p>
        </w:tc>
        <w:tc>
          <w:tcPr>
            <w:tcW w:w="3248" w:type="dxa"/>
            <w:tcBorders>
              <w:top w:val="single" w:color="auto" w:sz="4" w:space="0"/>
              <w:left w:val="nil"/>
              <w:bottom w:val="single" w:color="auto" w:sz="4" w:space="0"/>
              <w:right w:val="single" w:color="auto" w:sz="4" w:space="0"/>
            </w:tcBorders>
            <w:noWrap w:val="0"/>
            <w:vAlign w:val="center"/>
          </w:tcPr>
          <w:p w14:paraId="30E35B1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不计</w:t>
            </w:r>
          </w:p>
        </w:tc>
      </w:tr>
      <w:tr w14:paraId="5D88D6AD">
        <w:tblPrEx>
          <w:tblCellMar>
            <w:top w:w="0" w:type="dxa"/>
            <w:left w:w="108" w:type="dxa"/>
            <w:bottom w:w="0" w:type="dxa"/>
            <w:right w:w="108" w:type="dxa"/>
          </w:tblCellMar>
        </w:tblPrEx>
        <w:trPr>
          <w:trHeight w:val="454" w:hRule="exact"/>
          <w:jc w:val="center"/>
        </w:trPr>
        <w:tc>
          <w:tcPr>
            <w:tcW w:w="2860" w:type="dxa"/>
            <w:tcBorders>
              <w:top w:val="single" w:color="auto" w:sz="4" w:space="0"/>
              <w:left w:val="single" w:color="auto" w:sz="4" w:space="0"/>
              <w:bottom w:val="single" w:color="auto" w:sz="4" w:space="0"/>
              <w:right w:val="single" w:color="auto" w:sz="4" w:space="0"/>
            </w:tcBorders>
            <w:noWrap w:val="0"/>
            <w:vAlign w:val="center"/>
          </w:tcPr>
          <w:p w14:paraId="340EDE15">
            <w:pPr>
              <w:rPr>
                <w:rFonts w:hint="eastAsia" w:ascii="宋体" w:hAnsi="宋体" w:cs="宋体"/>
                <w:color w:val="000000"/>
                <w:kern w:val="0"/>
                <w:sz w:val="18"/>
                <w:szCs w:val="18"/>
              </w:rPr>
            </w:pPr>
            <w:r>
              <w:rPr>
                <w:rFonts w:hint="eastAsia" w:ascii="宋体" w:hAnsi="宋体" w:cs="宋体"/>
                <w:color w:val="000000"/>
                <w:kern w:val="0"/>
                <w:sz w:val="18"/>
                <w:szCs w:val="18"/>
              </w:rPr>
              <w:t>其他</w:t>
            </w:r>
          </w:p>
        </w:tc>
        <w:tc>
          <w:tcPr>
            <w:tcW w:w="6225" w:type="dxa"/>
            <w:gridSpan w:val="2"/>
            <w:tcBorders>
              <w:top w:val="single" w:color="auto" w:sz="4" w:space="0"/>
              <w:left w:val="nil"/>
              <w:bottom w:val="single" w:color="auto" w:sz="4" w:space="0"/>
              <w:right w:val="single" w:color="auto" w:sz="4" w:space="0"/>
            </w:tcBorders>
            <w:noWrap w:val="0"/>
            <w:vAlign w:val="center"/>
          </w:tcPr>
          <w:p w14:paraId="131441D4">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无破洞，无异物，无油污，无明显压痕。</w:t>
            </w:r>
          </w:p>
        </w:tc>
      </w:tr>
      <w:tr w14:paraId="0A97C539">
        <w:tblPrEx>
          <w:tblCellMar>
            <w:top w:w="0" w:type="dxa"/>
            <w:left w:w="108" w:type="dxa"/>
            <w:bottom w:w="0" w:type="dxa"/>
            <w:right w:w="108" w:type="dxa"/>
          </w:tblCellMar>
        </w:tblPrEx>
        <w:trPr>
          <w:trHeight w:val="454" w:hRule="exact"/>
          <w:jc w:val="center"/>
        </w:trPr>
        <w:tc>
          <w:tcPr>
            <w:tcW w:w="9085" w:type="dxa"/>
            <w:gridSpan w:val="3"/>
            <w:tcBorders>
              <w:top w:val="single" w:color="auto" w:sz="4" w:space="0"/>
              <w:left w:val="single" w:color="auto" w:sz="4" w:space="0"/>
              <w:bottom w:val="single" w:color="auto" w:sz="4" w:space="0"/>
              <w:right w:val="single" w:color="auto" w:sz="4" w:space="0"/>
            </w:tcBorders>
            <w:noWrap w:val="0"/>
            <w:vAlign w:val="center"/>
          </w:tcPr>
          <w:p w14:paraId="27CAB5B3">
            <w:pPr>
              <w:widowControl/>
              <w:jc w:val="left"/>
              <w:rPr>
                <w:rFonts w:ascii="宋体" w:cs="宋体"/>
                <w:color w:val="000000"/>
                <w:kern w:val="0"/>
                <w:sz w:val="18"/>
                <w:szCs w:val="18"/>
              </w:rPr>
            </w:pPr>
            <w:r>
              <w:rPr>
                <w:rFonts w:hint="eastAsia" w:ascii="黑体" w:hAnsi="宋体" w:eastAsia="黑体" w:cs="宋体"/>
                <w:color w:val="000000"/>
                <w:kern w:val="0"/>
                <w:sz w:val="18"/>
                <w:szCs w:val="18"/>
              </w:rPr>
              <w:t>注：</w:t>
            </w:r>
            <w:r>
              <w:rPr>
                <w:rFonts w:hint="eastAsia" w:ascii="宋体" w:hAnsi="宋体" w:cs="宋体"/>
                <w:color w:val="000000"/>
                <w:kern w:val="0"/>
                <w:sz w:val="18"/>
                <w:szCs w:val="18"/>
              </w:rPr>
              <w:t>L—异常反射块最大尺寸，单位为mm。</w:t>
            </w:r>
          </w:p>
        </w:tc>
      </w:tr>
    </w:tbl>
    <w:p w14:paraId="2AA3238B">
      <w:pPr>
        <w:jc w:val="both"/>
        <w:rPr>
          <w:rFonts w:hint="eastAsia" w:ascii="黑体" w:hAnsi="黑体" w:eastAsia="黑体"/>
          <w:szCs w:val="21"/>
        </w:rPr>
      </w:pPr>
      <w:r>
        <w:rPr>
          <w:rFonts w:hint="eastAsia" w:ascii="黑体" w:hAnsi="黑体" w:eastAsia="黑体"/>
          <w:szCs w:val="21"/>
        </w:rPr>
        <w:t>4.2　</w:t>
      </w:r>
      <w:r>
        <w:rPr>
          <w:rFonts w:hint="eastAsia" w:ascii="黑体" w:hAnsi="黑体" w:eastAsia="黑体"/>
          <w:szCs w:val="21"/>
          <w:lang w:val="en-US" w:eastAsia="zh-CN"/>
        </w:rPr>
        <w:t xml:space="preserve"> </w:t>
      </w:r>
      <w:r>
        <w:rPr>
          <w:rFonts w:hint="eastAsia" w:ascii="黑体" w:hAnsi="黑体" w:eastAsia="黑体"/>
          <w:szCs w:val="21"/>
        </w:rPr>
        <w:t>物理指标</w:t>
      </w:r>
    </w:p>
    <w:p w14:paraId="0CC7469C">
      <w:pPr>
        <w:jc w:val="center"/>
        <w:rPr>
          <w:rFonts w:hint="eastAsia" w:ascii="宋体" w:hAnsi="宋体" w:eastAsia="宋体" w:cs="宋体"/>
          <w:szCs w:val="21"/>
        </w:rPr>
      </w:pPr>
      <w:r>
        <w:rPr>
          <w:rFonts w:hint="eastAsia" w:ascii="宋体" w:hAnsi="宋体" w:eastAsia="宋体" w:cs="宋体"/>
          <w:szCs w:val="21"/>
        </w:rPr>
        <w:t>玻璃纤维投影幕布的物理指标按表2的要求，聚酯纤维投影幕布的物理指标按表3的要求。</w:t>
      </w:r>
    </w:p>
    <w:p w14:paraId="3953C8C9">
      <w:pPr>
        <w:jc w:val="center"/>
        <w:rPr>
          <w:rFonts w:hint="eastAsia" w:ascii="黑体" w:hAnsi="黑体" w:eastAsia="黑体"/>
          <w:szCs w:val="21"/>
        </w:rPr>
      </w:pPr>
      <w:r>
        <w:rPr>
          <w:rFonts w:hint="eastAsia" w:ascii="黑体" w:hAnsi="黑体" w:eastAsia="黑体"/>
          <w:szCs w:val="21"/>
        </w:rPr>
        <w:t>表2　</w:t>
      </w:r>
      <w:r>
        <w:rPr>
          <w:rFonts w:hint="eastAsia" w:ascii="黑体" w:hAnsi="黑体" w:eastAsia="黑体"/>
          <w:szCs w:val="21"/>
          <w:lang w:val="en-US" w:eastAsia="zh-CN"/>
        </w:rPr>
        <w:t xml:space="preserve"> </w:t>
      </w:r>
      <w:r>
        <w:rPr>
          <w:rFonts w:hint="eastAsia" w:ascii="黑体" w:hAnsi="黑体" w:eastAsia="黑体"/>
          <w:szCs w:val="21"/>
        </w:rPr>
        <w:t>玻璃纤维投影幕布的物理指标</w:t>
      </w:r>
    </w:p>
    <w:tbl>
      <w:tblPr>
        <w:tblStyle w:val="15"/>
        <w:tblW w:w="0" w:type="auto"/>
        <w:jc w:val="center"/>
        <w:tblLayout w:type="fixed"/>
        <w:tblCellMar>
          <w:top w:w="0" w:type="dxa"/>
          <w:left w:w="108" w:type="dxa"/>
          <w:bottom w:w="0" w:type="dxa"/>
          <w:right w:w="108" w:type="dxa"/>
        </w:tblCellMar>
      </w:tblPr>
      <w:tblGrid>
        <w:gridCol w:w="5777"/>
        <w:gridCol w:w="3301"/>
      </w:tblGrid>
      <w:tr w14:paraId="6F773EF5">
        <w:tblPrEx>
          <w:tblCellMar>
            <w:top w:w="0" w:type="dxa"/>
            <w:left w:w="108" w:type="dxa"/>
            <w:bottom w:w="0" w:type="dxa"/>
            <w:right w:w="108" w:type="dxa"/>
          </w:tblCellMar>
        </w:tblPrEx>
        <w:trPr>
          <w:trHeight w:val="397" w:hRule="exact"/>
          <w:jc w:val="center"/>
        </w:trPr>
        <w:tc>
          <w:tcPr>
            <w:tcW w:w="5777" w:type="dxa"/>
            <w:tcBorders>
              <w:top w:val="single" w:color="auto" w:sz="4" w:space="0"/>
              <w:left w:val="single" w:color="auto" w:sz="4" w:space="0"/>
              <w:bottom w:val="single" w:color="auto" w:sz="4" w:space="0"/>
              <w:right w:val="single" w:color="000000" w:sz="4" w:space="0"/>
            </w:tcBorders>
            <w:noWrap w:val="0"/>
            <w:vAlign w:val="center"/>
          </w:tcPr>
          <w:p w14:paraId="04631507">
            <w:pPr>
              <w:widowControl/>
              <w:jc w:val="center"/>
              <w:rPr>
                <w:rFonts w:ascii="宋体" w:cs="宋体"/>
                <w:color w:val="000000"/>
                <w:kern w:val="0"/>
                <w:sz w:val="18"/>
                <w:szCs w:val="18"/>
              </w:rPr>
            </w:pPr>
            <w:r>
              <w:rPr>
                <w:rFonts w:hint="eastAsia" w:ascii="宋体" w:hAnsi="宋体" w:cs="宋体"/>
                <w:color w:val="000000"/>
                <w:kern w:val="0"/>
                <w:sz w:val="18"/>
                <w:szCs w:val="18"/>
              </w:rPr>
              <w:t>项  目</w:t>
            </w:r>
          </w:p>
        </w:tc>
        <w:tc>
          <w:tcPr>
            <w:tcW w:w="3301" w:type="dxa"/>
            <w:tcBorders>
              <w:top w:val="single" w:color="auto" w:sz="4" w:space="0"/>
              <w:left w:val="nil"/>
              <w:bottom w:val="single" w:color="auto" w:sz="4" w:space="0"/>
              <w:right w:val="single" w:color="auto" w:sz="4" w:space="0"/>
            </w:tcBorders>
            <w:noWrap w:val="0"/>
            <w:vAlign w:val="center"/>
          </w:tcPr>
          <w:p w14:paraId="4B91B778">
            <w:pPr>
              <w:widowControl/>
              <w:jc w:val="center"/>
              <w:rPr>
                <w:rFonts w:ascii="宋体" w:cs="宋体"/>
                <w:color w:val="000000"/>
                <w:kern w:val="0"/>
                <w:sz w:val="18"/>
                <w:szCs w:val="18"/>
              </w:rPr>
            </w:pPr>
            <w:r>
              <w:rPr>
                <w:rFonts w:hint="eastAsia" w:ascii="宋体" w:hAnsi="宋体" w:cs="宋体"/>
                <w:color w:val="000000"/>
                <w:kern w:val="0"/>
                <w:sz w:val="18"/>
                <w:szCs w:val="18"/>
              </w:rPr>
              <w:t>指  标</w:t>
            </w:r>
          </w:p>
        </w:tc>
      </w:tr>
      <w:tr w14:paraId="19335BD8">
        <w:tblPrEx>
          <w:tblCellMar>
            <w:top w:w="0" w:type="dxa"/>
            <w:left w:w="108" w:type="dxa"/>
            <w:bottom w:w="0" w:type="dxa"/>
            <w:right w:w="108" w:type="dxa"/>
          </w:tblCellMar>
        </w:tblPrEx>
        <w:trPr>
          <w:trHeight w:val="397" w:hRule="exact"/>
          <w:jc w:val="center"/>
        </w:trPr>
        <w:tc>
          <w:tcPr>
            <w:tcW w:w="5777" w:type="dxa"/>
            <w:tcBorders>
              <w:top w:val="single" w:color="auto" w:sz="4" w:space="0"/>
              <w:left w:val="single" w:color="auto" w:sz="4" w:space="0"/>
              <w:bottom w:val="single" w:color="auto" w:sz="4" w:space="0"/>
              <w:right w:val="single" w:color="000000" w:sz="4" w:space="0"/>
            </w:tcBorders>
            <w:noWrap w:val="0"/>
            <w:vAlign w:val="center"/>
          </w:tcPr>
          <w:p w14:paraId="0B1772BB">
            <w:pPr>
              <w:rPr>
                <w:rFonts w:hint="eastAsia" w:ascii="宋体" w:hAnsi="宋体" w:cs="宋体"/>
                <w:color w:val="000000"/>
                <w:kern w:val="0"/>
                <w:sz w:val="18"/>
                <w:szCs w:val="18"/>
              </w:rPr>
            </w:pPr>
            <w:r>
              <w:rPr>
                <w:rFonts w:hint="eastAsia" w:ascii="宋体" w:hAnsi="宋体" w:cs="宋体"/>
                <w:color w:val="000000"/>
                <w:kern w:val="0"/>
                <w:sz w:val="18"/>
                <w:szCs w:val="18"/>
              </w:rPr>
              <w:t>单位面积质量偏差率/%</w:t>
            </w:r>
          </w:p>
        </w:tc>
        <w:tc>
          <w:tcPr>
            <w:tcW w:w="3301" w:type="dxa"/>
            <w:tcBorders>
              <w:top w:val="nil"/>
              <w:left w:val="nil"/>
              <w:bottom w:val="single" w:color="auto" w:sz="4" w:space="0"/>
              <w:right w:val="single" w:color="auto" w:sz="4" w:space="0"/>
            </w:tcBorders>
            <w:noWrap w:val="0"/>
            <w:vAlign w:val="center"/>
          </w:tcPr>
          <w:p w14:paraId="76025E99">
            <w:pPr>
              <w:widowControl/>
              <w:jc w:val="center"/>
              <w:rPr>
                <w:rFonts w:ascii="宋体" w:cs="宋体"/>
                <w:color w:val="000000"/>
                <w:kern w:val="0"/>
                <w:sz w:val="18"/>
                <w:szCs w:val="18"/>
              </w:rPr>
            </w:pPr>
            <w:r>
              <w:rPr>
                <w:rFonts w:hint="eastAsia" w:ascii="宋体" w:hAnsi="宋体" w:cs="宋体"/>
                <w:color w:val="000000"/>
                <w:kern w:val="0"/>
                <w:sz w:val="18"/>
                <w:szCs w:val="18"/>
              </w:rPr>
              <w:t>±</w:t>
            </w:r>
            <w:r>
              <w:rPr>
                <w:rFonts w:ascii="宋体" w:hAnsi="宋体" w:cs="宋体"/>
                <w:color w:val="000000"/>
                <w:kern w:val="0"/>
                <w:sz w:val="18"/>
                <w:szCs w:val="18"/>
              </w:rPr>
              <w:t>3.0</w:t>
            </w:r>
          </w:p>
        </w:tc>
      </w:tr>
      <w:tr w14:paraId="25CE65EE">
        <w:tblPrEx>
          <w:tblCellMar>
            <w:top w:w="0" w:type="dxa"/>
            <w:left w:w="108" w:type="dxa"/>
            <w:bottom w:w="0" w:type="dxa"/>
            <w:right w:w="108" w:type="dxa"/>
          </w:tblCellMar>
        </w:tblPrEx>
        <w:trPr>
          <w:trHeight w:val="397" w:hRule="exact"/>
          <w:jc w:val="center"/>
        </w:trPr>
        <w:tc>
          <w:tcPr>
            <w:tcW w:w="5777" w:type="dxa"/>
            <w:tcBorders>
              <w:top w:val="single" w:color="auto" w:sz="4" w:space="0"/>
              <w:left w:val="single" w:color="auto" w:sz="4" w:space="0"/>
              <w:bottom w:val="single" w:color="auto" w:sz="4" w:space="0"/>
              <w:right w:val="single" w:color="000000" w:sz="4" w:space="0"/>
            </w:tcBorders>
            <w:noWrap w:val="0"/>
            <w:vAlign w:val="center"/>
          </w:tcPr>
          <w:p w14:paraId="22654A8F">
            <w:pPr>
              <w:rPr>
                <w:rFonts w:hint="eastAsia" w:ascii="宋体" w:hAnsi="宋体" w:cs="宋体"/>
                <w:color w:val="000000"/>
                <w:kern w:val="0"/>
                <w:sz w:val="18"/>
                <w:szCs w:val="18"/>
              </w:rPr>
            </w:pPr>
            <w:r>
              <w:rPr>
                <w:rFonts w:hint="eastAsia" w:ascii="宋体" w:hAnsi="宋体" w:cs="宋体"/>
                <w:color w:val="000000"/>
                <w:kern w:val="0"/>
                <w:sz w:val="18"/>
                <w:szCs w:val="18"/>
              </w:rPr>
              <w:t>宽度偏差/cm</w:t>
            </w:r>
          </w:p>
        </w:tc>
        <w:tc>
          <w:tcPr>
            <w:tcW w:w="3301" w:type="dxa"/>
            <w:tcBorders>
              <w:top w:val="nil"/>
              <w:left w:val="nil"/>
              <w:bottom w:val="single" w:color="auto" w:sz="4" w:space="0"/>
              <w:right w:val="single" w:color="auto" w:sz="4" w:space="0"/>
            </w:tcBorders>
            <w:noWrap w:val="0"/>
            <w:vAlign w:val="center"/>
          </w:tcPr>
          <w:p w14:paraId="0DE5E16F">
            <w:pPr>
              <w:widowControl/>
              <w:jc w:val="center"/>
              <w:rPr>
                <w:rFonts w:ascii="宋体" w:cs="宋体"/>
                <w:color w:val="000000"/>
                <w:kern w:val="0"/>
                <w:sz w:val="18"/>
                <w:szCs w:val="18"/>
              </w:rPr>
            </w:pPr>
            <w:r>
              <w:rPr>
                <w:rFonts w:hint="eastAsia" w:ascii="宋体" w:hAnsi="宋体" w:cs="宋体"/>
                <w:color w:val="000000"/>
                <w:kern w:val="0"/>
                <w:sz w:val="18"/>
                <w:szCs w:val="18"/>
              </w:rPr>
              <w:t>±</w:t>
            </w:r>
            <w:r>
              <w:rPr>
                <w:rFonts w:ascii="宋体" w:hAnsi="宋体" w:cs="宋体"/>
                <w:color w:val="000000"/>
                <w:kern w:val="0"/>
                <w:sz w:val="18"/>
                <w:szCs w:val="18"/>
              </w:rPr>
              <w:t>1.0</w:t>
            </w:r>
          </w:p>
        </w:tc>
      </w:tr>
      <w:tr w14:paraId="53268EBB">
        <w:tblPrEx>
          <w:tblCellMar>
            <w:top w:w="0" w:type="dxa"/>
            <w:left w:w="108" w:type="dxa"/>
            <w:bottom w:w="0" w:type="dxa"/>
            <w:right w:w="108" w:type="dxa"/>
          </w:tblCellMar>
        </w:tblPrEx>
        <w:trPr>
          <w:trHeight w:val="397" w:hRule="exact"/>
          <w:jc w:val="center"/>
        </w:trPr>
        <w:tc>
          <w:tcPr>
            <w:tcW w:w="5777" w:type="dxa"/>
            <w:tcBorders>
              <w:top w:val="single" w:color="auto" w:sz="4" w:space="0"/>
              <w:left w:val="single" w:color="auto" w:sz="4" w:space="0"/>
              <w:bottom w:val="single" w:color="000000" w:sz="4" w:space="0"/>
              <w:right w:val="single" w:color="000000" w:sz="4" w:space="0"/>
            </w:tcBorders>
            <w:noWrap w:val="0"/>
            <w:vAlign w:val="center"/>
          </w:tcPr>
          <w:p w14:paraId="4734EE3B">
            <w:pPr>
              <w:rPr>
                <w:rFonts w:ascii="宋体" w:hAnsi="宋体" w:cs="宋体"/>
                <w:color w:val="000000"/>
                <w:kern w:val="0"/>
                <w:sz w:val="18"/>
                <w:szCs w:val="18"/>
              </w:rPr>
            </w:pPr>
            <w:r>
              <w:rPr>
                <w:rFonts w:hint="eastAsia" w:ascii="宋体" w:hAnsi="宋体" w:cs="宋体"/>
                <w:color w:val="000000"/>
                <w:kern w:val="0"/>
                <w:sz w:val="18"/>
                <w:szCs w:val="18"/>
              </w:rPr>
              <w:t xml:space="preserve">断裂强力(纵向/横向)/N                          ≥  </w:t>
            </w:r>
          </w:p>
          <w:p w14:paraId="0CFFED5C">
            <w:pPr>
              <w:jc w:val="center"/>
              <w:rPr>
                <w:rFonts w:hint="eastAsia" w:ascii="宋体" w:hAnsi="宋体" w:cs="宋体"/>
                <w:color w:val="000000"/>
                <w:kern w:val="0"/>
                <w:sz w:val="18"/>
                <w:szCs w:val="18"/>
              </w:rPr>
            </w:pPr>
            <w:r>
              <w:rPr>
                <w:rFonts w:hint="eastAsia" w:ascii="宋体" w:hAnsi="宋体" w:cs="宋体"/>
                <w:color w:val="000000"/>
                <w:kern w:val="0"/>
                <w:sz w:val="18"/>
                <w:szCs w:val="18"/>
              </w:rPr>
              <w:t>纵向</w:t>
            </w:r>
          </w:p>
        </w:tc>
        <w:tc>
          <w:tcPr>
            <w:tcW w:w="3301" w:type="dxa"/>
            <w:tcBorders>
              <w:top w:val="nil"/>
              <w:left w:val="nil"/>
              <w:bottom w:val="single" w:color="auto" w:sz="4" w:space="0"/>
              <w:right w:val="single" w:color="auto" w:sz="4" w:space="0"/>
            </w:tcBorders>
            <w:noWrap w:val="0"/>
            <w:vAlign w:val="center"/>
          </w:tcPr>
          <w:p w14:paraId="7EC0DCD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2000</w:t>
            </w:r>
          </w:p>
        </w:tc>
      </w:tr>
      <w:tr w14:paraId="16BA61AE">
        <w:tblPrEx>
          <w:tblCellMar>
            <w:top w:w="0" w:type="dxa"/>
            <w:left w:w="108" w:type="dxa"/>
            <w:bottom w:w="0" w:type="dxa"/>
            <w:right w:w="108" w:type="dxa"/>
          </w:tblCellMar>
        </w:tblPrEx>
        <w:trPr>
          <w:trHeight w:val="397" w:hRule="exact"/>
          <w:jc w:val="center"/>
        </w:trPr>
        <w:tc>
          <w:tcPr>
            <w:tcW w:w="5777" w:type="dxa"/>
            <w:tcBorders>
              <w:top w:val="single" w:color="000000" w:sz="4" w:space="0"/>
              <w:left w:val="single" w:color="auto" w:sz="4" w:space="0"/>
              <w:bottom w:val="single" w:color="000000" w:sz="4" w:space="0"/>
              <w:right w:val="single" w:color="000000" w:sz="4" w:space="0"/>
            </w:tcBorders>
            <w:noWrap w:val="0"/>
            <w:vAlign w:val="center"/>
          </w:tcPr>
          <w:p w14:paraId="39E13153">
            <w:pPr>
              <w:rPr>
                <w:rFonts w:ascii="宋体" w:hAnsi="宋体" w:cs="宋体"/>
                <w:color w:val="000000"/>
                <w:kern w:val="0"/>
                <w:sz w:val="18"/>
                <w:szCs w:val="18"/>
              </w:rPr>
            </w:pPr>
            <w:r>
              <w:rPr>
                <w:rFonts w:hint="eastAsia" w:ascii="宋体" w:hAnsi="宋体" w:cs="宋体"/>
                <w:color w:val="000000"/>
                <w:kern w:val="0"/>
                <w:sz w:val="18"/>
                <w:szCs w:val="18"/>
              </w:rPr>
              <w:t>断裂伸长率(纵向/横向)/%                       ≤</w:t>
            </w:r>
          </w:p>
          <w:p w14:paraId="63DE68F7">
            <w:pPr>
              <w:jc w:val="center"/>
              <w:rPr>
                <w:rFonts w:hint="eastAsia" w:ascii="宋体" w:hAnsi="宋体" w:cs="宋体"/>
                <w:color w:val="000000"/>
                <w:kern w:val="0"/>
                <w:sz w:val="18"/>
                <w:szCs w:val="18"/>
              </w:rPr>
            </w:pPr>
            <w:r>
              <w:rPr>
                <w:rFonts w:hint="eastAsia" w:ascii="宋体" w:hAnsi="宋体" w:cs="宋体"/>
                <w:color w:val="000000"/>
                <w:kern w:val="0"/>
                <w:sz w:val="18"/>
                <w:szCs w:val="18"/>
              </w:rPr>
              <w:t>纵向</w:t>
            </w:r>
          </w:p>
        </w:tc>
        <w:tc>
          <w:tcPr>
            <w:tcW w:w="3301" w:type="dxa"/>
            <w:tcBorders>
              <w:top w:val="nil"/>
              <w:left w:val="nil"/>
              <w:bottom w:val="single" w:color="auto" w:sz="4" w:space="0"/>
              <w:right w:val="single" w:color="auto" w:sz="4" w:space="0"/>
            </w:tcBorders>
            <w:noWrap w:val="0"/>
            <w:vAlign w:val="center"/>
          </w:tcPr>
          <w:p w14:paraId="0BF98DD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5</w:t>
            </w:r>
          </w:p>
        </w:tc>
      </w:tr>
      <w:tr w14:paraId="527BB30D">
        <w:tblPrEx>
          <w:tblCellMar>
            <w:top w:w="0" w:type="dxa"/>
            <w:left w:w="108" w:type="dxa"/>
            <w:bottom w:w="0" w:type="dxa"/>
            <w:right w:w="108" w:type="dxa"/>
          </w:tblCellMar>
        </w:tblPrEx>
        <w:trPr>
          <w:trHeight w:val="397" w:hRule="exact"/>
          <w:jc w:val="center"/>
        </w:trPr>
        <w:tc>
          <w:tcPr>
            <w:tcW w:w="5777" w:type="dxa"/>
            <w:tcBorders>
              <w:top w:val="single" w:color="000000" w:sz="4" w:space="0"/>
              <w:left w:val="single" w:color="auto" w:sz="4" w:space="0"/>
              <w:bottom w:val="single" w:color="auto" w:sz="4" w:space="0"/>
              <w:right w:val="single" w:color="000000" w:sz="4" w:space="0"/>
            </w:tcBorders>
            <w:noWrap w:val="0"/>
            <w:vAlign w:val="center"/>
          </w:tcPr>
          <w:p w14:paraId="4AB138C8">
            <w:pPr>
              <w:rPr>
                <w:rFonts w:ascii="宋体" w:hAnsi="宋体" w:cs="宋体"/>
                <w:color w:val="000000"/>
                <w:kern w:val="0"/>
                <w:sz w:val="18"/>
                <w:szCs w:val="18"/>
              </w:rPr>
            </w:pPr>
            <w:r>
              <w:rPr>
                <w:rFonts w:hint="eastAsia" w:ascii="宋体" w:hAnsi="宋体" w:cs="宋体"/>
                <w:color w:val="000000"/>
                <w:kern w:val="0"/>
                <w:sz w:val="18"/>
                <w:szCs w:val="18"/>
              </w:rPr>
              <w:t xml:space="preserve">撕破强力(纵向/横向)/N                          ≥  </w:t>
            </w:r>
          </w:p>
          <w:p w14:paraId="6D19B6B4">
            <w:pPr>
              <w:jc w:val="center"/>
              <w:rPr>
                <w:rFonts w:hint="eastAsia" w:ascii="宋体" w:hAnsi="宋体" w:cs="宋体"/>
                <w:color w:val="000000"/>
                <w:kern w:val="0"/>
                <w:sz w:val="18"/>
                <w:szCs w:val="18"/>
              </w:rPr>
            </w:pPr>
            <w:r>
              <w:rPr>
                <w:rFonts w:hint="eastAsia" w:ascii="宋体" w:hAnsi="宋体" w:cs="宋体"/>
                <w:color w:val="000000"/>
                <w:kern w:val="0"/>
                <w:sz w:val="18"/>
                <w:szCs w:val="18"/>
              </w:rPr>
              <w:t>纵向</w:t>
            </w:r>
          </w:p>
        </w:tc>
        <w:tc>
          <w:tcPr>
            <w:tcW w:w="3301" w:type="dxa"/>
            <w:tcBorders>
              <w:top w:val="nil"/>
              <w:left w:val="nil"/>
              <w:bottom w:val="single" w:color="auto" w:sz="4" w:space="0"/>
              <w:right w:val="single" w:color="auto" w:sz="4" w:space="0"/>
            </w:tcBorders>
            <w:noWrap w:val="0"/>
            <w:vAlign w:val="center"/>
          </w:tcPr>
          <w:p w14:paraId="09C572A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45</w:t>
            </w:r>
          </w:p>
        </w:tc>
      </w:tr>
      <w:tr w14:paraId="27BC0788">
        <w:tblPrEx>
          <w:tblCellMar>
            <w:top w:w="0" w:type="dxa"/>
            <w:left w:w="108" w:type="dxa"/>
            <w:bottom w:w="0" w:type="dxa"/>
            <w:right w:w="108" w:type="dxa"/>
          </w:tblCellMar>
        </w:tblPrEx>
        <w:trPr>
          <w:trHeight w:val="397" w:hRule="exact"/>
          <w:jc w:val="center"/>
        </w:trPr>
        <w:tc>
          <w:tcPr>
            <w:tcW w:w="5777" w:type="dxa"/>
            <w:tcBorders>
              <w:top w:val="single" w:color="auto" w:sz="4" w:space="0"/>
              <w:left w:val="single" w:color="auto" w:sz="4" w:space="0"/>
              <w:bottom w:val="single" w:color="000000" w:sz="4" w:space="0"/>
              <w:right w:val="single" w:color="000000" w:sz="4" w:space="0"/>
            </w:tcBorders>
            <w:noWrap w:val="0"/>
            <w:vAlign w:val="center"/>
          </w:tcPr>
          <w:p w14:paraId="3289EE42">
            <w:pPr>
              <w:rPr>
                <w:rFonts w:ascii="宋体" w:hAnsi="宋体" w:cs="宋体"/>
                <w:color w:val="000000"/>
                <w:kern w:val="0"/>
                <w:sz w:val="18"/>
                <w:szCs w:val="18"/>
              </w:rPr>
            </w:pPr>
            <w:r>
              <w:rPr>
                <w:rFonts w:hint="eastAsia" w:ascii="宋体" w:hAnsi="宋体" w:cs="宋体"/>
                <w:color w:val="000000"/>
                <w:kern w:val="0"/>
                <w:sz w:val="18"/>
                <w:szCs w:val="18"/>
              </w:rPr>
              <w:t>剥离强力(纵向/横向)/N                          ≥</w:t>
            </w:r>
          </w:p>
          <w:p w14:paraId="3EB89B33">
            <w:pPr>
              <w:jc w:val="center"/>
              <w:rPr>
                <w:rFonts w:hint="eastAsia" w:ascii="宋体" w:hAnsi="宋体" w:cs="宋体"/>
                <w:color w:val="000000"/>
                <w:kern w:val="0"/>
                <w:sz w:val="18"/>
                <w:szCs w:val="18"/>
              </w:rPr>
            </w:pPr>
            <w:r>
              <w:rPr>
                <w:rFonts w:hint="eastAsia" w:ascii="宋体" w:hAnsi="宋体" w:cs="宋体"/>
                <w:color w:val="000000"/>
                <w:kern w:val="0"/>
                <w:sz w:val="18"/>
                <w:szCs w:val="18"/>
              </w:rPr>
              <w:t>纵向</w:t>
            </w:r>
          </w:p>
        </w:tc>
        <w:tc>
          <w:tcPr>
            <w:tcW w:w="3301" w:type="dxa"/>
            <w:tcBorders>
              <w:top w:val="single" w:color="auto" w:sz="4" w:space="0"/>
              <w:left w:val="nil"/>
              <w:bottom w:val="single" w:color="000000" w:sz="4" w:space="0"/>
              <w:right w:val="single" w:color="auto" w:sz="4" w:space="0"/>
            </w:tcBorders>
            <w:noWrap w:val="0"/>
            <w:vAlign w:val="center"/>
          </w:tcPr>
          <w:p w14:paraId="272C326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12</w:t>
            </w:r>
          </w:p>
        </w:tc>
      </w:tr>
      <w:tr w14:paraId="3F5A4778">
        <w:tblPrEx>
          <w:tblCellMar>
            <w:top w:w="0" w:type="dxa"/>
            <w:left w:w="108" w:type="dxa"/>
            <w:bottom w:w="0" w:type="dxa"/>
            <w:right w:w="108" w:type="dxa"/>
          </w:tblCellMar>
        </w:tblPrEx>
        <w:trPr>
          <w:trHeight w:val="397" w:hRule="exact"/>
          <w:jc w:val="center"/>
        </w:trPr>
        <w:tc>
          <w:tcPr>
            <w:tcW w:w="9078" w:type="dxa"/>
            <w:gridSpan w:val="2"/>
            <w:tcBorders>
              <w:top w:val="single" w:color="000000" w:sz="4" w:space="0"/>
              <w:left w:val="single" w:color="auto" w:sz="4" w:space="0"/>
              <w:bottom w:val="single" w:color="000000" w:sz="4" w:space="0"/>
              <w:right w:val="single" w:color="auto" w:sz="4" w:space="0"/>
            </w:tcBorders>
            <w:noWrap w:val="0"/>
            <w:vAlign w:val="center"/>
          </w:tcPr>
          <w:p w14:paraId="4B9DA9C9">
            <w:pPr>
              <w:widowControl/>
              <w:jc w:val="left"/>
              <w:rPr>
                <w:rFonts w:hint="eastAsia" w:ascii="宋体" w:hAnsi="宋体" w:cs="宋体"/>
                <w:color w:val="000000"/>
                <w:kern w:val="0"/>
                <w:sz w:val="18"/>
                <w:szCs w:val="18"/>
              </w:rPr>
            </w:pPr>
            <w:r>
              <w:rPr>
                <w:rFonts w:hint="eastAsia" w:ascii="宋体" w:hAnsi="宋体"/>
                <w:sz w:val="18"/>
                <w:szCs w:val="18"/>
              </w:rPr>
              <w:t>注：基材与高分子材料无法分离的产品不考核剥离强力。</w:t>
            </w:r>
          </w:p>
        </w:tc>
      </w:tr>
    </w:tbl>
    <w:p w14:paraId="0AEEDE08">
      <w:pPr>
        <w:jc w:val="both"/>
        <w:rPr>
          <w:rFonts w:hint="eastAsia" w:ascii="黑体" w:hAnsi="黑体" w:eastAsia="黑体"/>
          <w:szCs w:val="21"/>
        </w:rPr>
      </w:pPr>
    </w:p>
    <w:p w14:paraId="2852B9AB">
      <w:pPr>
        <w:jc w:val="both"/>
        <w:rPr>
          <w:rFonts w:hint="eastAsia" w:ascii="黑体" w:hAnsi="黑体" w:eastAsia="黑体"/>
          <w:szCs w:val="21"/>
        </w:rPr>
      </w:pPr>
    </w:p>
    <w:p w14:paraId="43D769E1">
      <w:pPr>
        <w:jc w:val="both"/>
        <w:rPr>
          <w:rFonts w:hint="eastAsia" w:ascii="黑体" w:hAnsi="黑体" w:eastAsia="黑体"/>
          <w:szCs w:val="21"/>
        </w:rPr>
      </w:pPr>
    </w:p>
    <w:p w14:paraId="368D3707">
      <w:pPr>
        <w:jc w:val="both"/>
        <w:rPr>
          <w:rFonts w:hint="eastAsia" w:ascii="黑体" w:hAnsi="黑体" w:eastAsia="黑体"/>
          <w:szCs w:val="21"/>
        </w:rPr>
      </w:pPr>
    </w:p>
    <w:p w14:paraId="49BD879D">
      <w:pPr>
        <w:tabs>
          <w:tab w:val="left" w:pos="657"/>
        </w:tabs>
        <w:ind w:right="2" w:rightChars="1"/>
        <w:jc w:val="left"/>
        <w:rPr>
          <w:rFonts w:hint="eastAsia" w:ascii="宋体" w:hAnsi="宋体"/>
          <w:sz w:val="18"/>
          <w:szCs w:val="18"/>
        </w:rPr>
      </w:pPr>
      <w:r>
        <w:rPr>
          <w:rFonts w:hint="eastAsia" w:ascii="宋体" w:hAnsi="宋体"/>
          <w:sz w:val="18"/>
          <w:szCs w:val="18"/>
        </w:rPr>
        <w:t>2</w:t>
      </w:r>
    </w:p>
    <w:p w14:paraId="564E019C">
      <w:pPr>
        <w:tabs>
          <w:tab w:val="left" w:pos="657"/>
        </w:tabs>
        <w:ind w:right="2" w:rightChars="1"/>
        <w:jc w:val="right"/>
        <w:rPr>
          <w:rFonts w:ascii="黑体" w:hAnsi="宋体" w:eastAsia="黑体"/>
          <w:szCs w:val="21"/>
        </w:rPr>
      </w:pPr>
      <w:r>
        <w:rPr>
          <w:rFonts w:hint="eastAsia" w:ascii="黑体" w:hAnsi="宋体" w:eastAsia="黑体"/>
          <w:szCs w:val="21"/>
        </w:rPr>
        <w:t>JB/T ××××-××××</w:t>
      </w:r>
    </w:p>
    <w:p w14:paraId="4F3BB367">
      <w:pPr>
        <w:jc w:val="right"/>
        <w:rPr>
          <w:rFonts w:ascii="黑体" w:hAnsi="宋体" w:eastAsia="黑体"/>
          <w:szCs w:val="21"/>
        </w:rPr>
      </w:pPr>
    </w:p>
    <w:p w14:paraId="77FB6FDA">
      <w:pPr>
        <w:tabs>
          <w:tab w:val="left" w:pos="657"/>
        </w:tabs>
        <w:ind w:right="2" w:rightChars="1"/>
        <w:jc w:val="center"/>
        <w:rPr>
          <w:rFonts w:hint="eastAsia" w:ascii="黑体" w:hAnsi="黑体" w:eastAsia="黑体" w:cs="宋体"/>
          <w:kern w:val="0"/>
          <w:szCs w:val="21"/>
        </w:rPr>
      </w:pPr>
      <w:r>
        <w:rPr>
          <w:rFonts w:hint="eastAsia" w:ascii="黑体" w:hAnsi="黑体" w:eastAsia="黑体" w:cs="宋体"/>
          <w:kern w:val="0"/>
          <w:szCs w:val="21"/>
        </w:rPr>
        <w:t>表3　聚酯纤维投影幕布的物理指标</w:t>
      </w:r>
    </w:p>
    <w:tbl>
      <w:tblPr>
        <w:tblStyle w:val="15"/>
        <w:tblW w:w="0" w:type="auto"/>
        <w:jc w:val="center"/>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Layout w:type="fixed"/>
        <w:tblCellMar>
          <w:top w:w="0" w:type="dxa"/>
          <w:left w:w="108" w:type="dxa"/>
          <w:bottom w:w="0" w:type="dxa"/>
          <w:right w:w="108" w:type="dxa"/>
        </w:tblCellMar>
      </w:tblPr>
      <w:tblGrid>
        <w:gridCol w:w="4543"/>
        <w:gridCol w:w="1272"/>
        <w:gridCol w:w="3301"/>
      </w:tblGrid>
      <w:tr w14:paraId="632F9D88">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5815" w:type="dxa"/>
            <w:gridSpan w:val="2"/>
            <w:noWrap w:val="0"/>
            <w:vAlign w:val="center"/>
          </w:tcPr>
          <w:p w14:paraId="16D46751">
            <w:pPr>
              <w:widowControl/>
              <w:jc w:val="center"/>
              <w:rPr>
                <w:rFonts w:ascii="宋体" w:cs="宋体"/>
                <w:color w:val="000000"/>
                <w:kern w:val="0"/>
                <w:sz w:val="18"/>
                <w:szCs w:val="18"/>
              </w:rPr>
            </w:pPr>
            <w:r>
              <w:rPr>
                <w:rFonts w:hint="eastAsia" w:ascii="宋体" w:hAnsi="宋体" w:cs="宋体"/>
                <w:color w:val="000000"/>
                <w:kern w:val="0"/>
                <w:sz w:val="18"/>
                <w:szCs w:val="18"/>
              </w:rPr>
              <w:t>项  目</w:t>
            </w:r>
          </w:p>
        </w:tc>
        <w:tc>
          <w:tcPr>
            <w:tcW w:w="3301" w:type="dxa"/>
            <w:noWrap w:val="0"/>
            <w:vAlign w:val="center"/>
          </w:tcPr>
          <w:p w14:paraId="754BB98C">
            <w:pPr>
              <w:widowControl/>
              <w:jc w:val="center"/>
              <w:rPr>
                <w:rFonts w:ascii="宋体" w:cs="宋体"/>
                <w:color w:val="000000"/>
                <w:kern w:val="0"/>
                <w:sz w:val="18"/>
                <w:szCs w:val="18"/>
              </w:rPr>
            </w:pPr>
            <w:r>
              <w:rPr>
                <w:rFonts w:hint="eastAsia" w:ascii="宋体" w:hAnsi="宋体" w:cs="宋体"/>
                <w:color w:val="000000"/>
                <w:kern w:val="0"/>
                <w:sz w:val="18"/>
                <w:szCs w:val="18"/>
              </w:rPr>
              <w:t>指  标</w:t>
            </w:r>
          </w:p>
        </w:tc>
      </w:tr>
      <w:tr w14:paraId="5ABB2DC0">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5815" w:type="dxa"/>
            <w:gridSpan w:val="2"/>
            <w:noWrap w:val="0"/>
            <w:vAlign w:val="center"/>
          </w:tcPr>
          <w:p w14:paraId="5F773E03">
            <w:pPr>
              <w:rPr>
                <w:rFonts w:hint="eastAsia" w:ascii="宋体" w:hAnsi="宋体" w:cs="宋体"/>
                <w:color w:val="000000"/>
                <w:kern w:val="0"/>
                <w:sz w:val="18"/>
                <w:szCs w:val="18"/>
              </w:rPr>
            </w:pPr>
            <w:r>
              <w:rPr>
                <w:rFonts w:hint="eastAsia" w:ascii="宋体" w:hAnsi="宋体" w:cs="宋体"/>
                <w:color w:val="000000"/>
                <w:kern w:val="0"/>
                <w:sz w:val="18"/>
                <w:szCs w:val="18"/>
              </w:rPr>
              <w:t>单位面积质量偏差率/%</w:t>
            </w:r>
          </w:p>
        </w:tc>
        <w:tc>
          <w:tcPr>
            <w:tcW w:w="3301" w:type="dxa"/>
            <w:noWrap w:val="0"/>
            <w:vAlign w:val="center"/>
          </w:tcPr>
          <w:p w14:paraId="33DABCA8">
            <w:pPr>
              <w:widowControl/>
              <w:jc w:val="center"/>
              <w:rPr>
                <w:rFonts w:ascii="宋体" w:cs="宋体"/>
                <w:color w:val="000000"/>
                <w:kern w:val="0"/>
                <w:sz w:val="18"/>
                <w:szCs w:val="18"/>
              </w:rPr>
            </w:pPr>
            <w:r>
              <w:rPr>
                <w:rFonts w:hint="eastAsia" w:ascii="宋体" w:hAnsi="宋体" w:cs="宋体"/>
                <w:color w:val="000000"/>
                <w:kern w:val="0"/>
                <w:sz w:val="18"/>
                <w:szCs w:val="18"/>
              </w:rPr>
              <w:t>±</w:t>
            </w:r>
            <w:r>
              <w:rPr>
                <w:rFonts w:ascii="宋体" w:hAnsi="宋体" w:cs="宋体"/>
                <w:color w:val="000000"/>
                <w:kern w:val="0"/>
                <w:sz w:val="18"/>
                <w:szCs w:val="18"/>
              </w:rPr>
              <w:t>3.0</w:t>
            </w:r>
          </w:p>
        </w:tc>
      </w:tr>
      <w:tr w14:paraId="400F0655">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5815" w:type="dxa"/>
            <w:gridSpan w:val="2"/>
            <w:noWrap w:val="0"/>
            <w:vAlign w:val="center"/>
          </w:tcPr>
          <w:p w14:paraId="13BB0C15">
            <w:pPr>
              <w:rPr>
                <w:rFonts w:hint="eastAsia" w:ascii="宋体" w:hAnsi="宋体" w:cs="宋体"/>
                <w:color w:val="000000"/>
                <w:kern w:val="0"/>
                <w:sz w:val="18"/>
                <w:szCs w:val="18"/>
              </w:rPr>
            </w:pPr>
            <w:r>
              <w:rPr>
                <w:rFonts w:hint="eastAsia" w:ascii="宋体" w:hAnsi="宋体" w:cs="宋体"/>
                <w:color w:val="000000"/>
                <w:kern w:val="0"/>
                <w:sz w:val="18"/>
                <w:szCs w:val="18"/>
              </w:rPr>
              <w:t>宽度偏差/cm</w:t>
            </w:r>
          </w:p>
        </w:tc>
        <w:tc>
          <w:tcPr>
            <w:tcW w:w="3301" w:type="dxa"/>
            <w:noWrap w:val="0"/>
            <w:vAlign w:val="center"/>
          </w:tcPr>
          <w:p w14:paraId="2EBD2BF8">
            <w:pPr>
              <w:widowControl/>
              <w:jc w:val="center"/>
              <w:rPr>
                <w:rFonts w:ascii="宋体" w:cs="宋体"/>
                <w:color w:val="000000"/>
                <w:kern w:val="0"/>
                <w:sz w:val="18"/>
                <w:szCs w:val="18"/>
              </w:rPr>
            </w:pPr>
            <w:r>
              <w:rPr>
                <w:rFonts w:hint="eastAsia" w:ascii="宋体" w:hAnsi="宋体" w:cs="宋体"/>
                <w:color w:val="000000"/>
                <w:kern w:val="0"/>
                <w:sz w:val="18"/>
                <w:szCs w:val="18"/>
              </w:rPr>
              <w:t>±</w:t>
            </w:r>
            <w:r>
              <w:rPr>
                <w:rFonts w:ascii="宋体" w:hAnsi="宋体" w:cs="宋体"/>
                <w:color w:val="000000"/>
                <w:kern w:val="0"/>
                <w:sz w:val="18"/>
                <w:szCs w:val="18"/>
              </w:rPr>
              <w:t>1.0</w:t>
            </w:r>
          </w:p>
        </w:tc>
      </w:tr>
      <w:tr w14:paraId="7089248A">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4543" w:type="dxa"/>
            <w:vMerge w:val="restart"/>
            <w:noWrap w:val="0"/>
            <w:vAlign w:val="center"/>
          </w:tcPr>
          <w:p w14:paraId="5D5ED919">
            <w:pPr>
              <w:rPr>
                <w:rFonts w:hint="eastAsia" w:ascii="宋体" w:hAnsi="宋体" w:cs="宋体"/>
                <w:color w:val="000000"/>
                <w:kern w:val="0"/>
                <w:sz w:val="18"/>
                <w:szCs w:val="18"/>
              </w:rPr>
            </w:pPr>
            <w:r>
              <w:rPr>
                <w:rFonts w:hint="eastAsia" w:ascii="宋体" w:hAnsi="宋体" w:cs="宋体"/>
                <w:color w:val="000000"/>
                <w:kern w:val="0"/>
                <w:sz w:val="18"/>
                <w:szCs w:val="18"/>
              </w:rPr>
              <w:t xml:space="preserve">断裂强力/N                      ≥  </w:t>
            </w:r>
          </w:p>
        </w:tc>
        <w:tc>
          <w:tcPr>
            <w:tcW w:w="1272" w:type="dxa"/>
            <w:noWrap w:val="0"/>
            <w:vAlign w:val="center"/>
          </w:tcPr>
          <w:p w14:paraId="5924C70E">
            <w:pPr>
              <w:jc w:val="center"/>
              <w:rPr>
                <w:rFonts w:hint="eastAsia" w:ascii="宋体" w:hAnsi="宋体" w:cs="宋体"/>
                <w:color w:val="000000"/>
                <w:kern w:val="0"/>
                <w:sz w:val="18"/>
                <w:szCs w:val="18"/>
              </w:rPr>
            </w:pPr>
            <w:r>
              <w:rPr>
                <w:rFonts w:hint="eastAsia" w:ascii="宋体" w:hAnsi="宋体" w:cs="宋体"/>
                <w:color w:val="000000"/>
                <w:kern w:val="0"/>
                <w:sz w:val="18"/>
                <w:szCs w:val="18"/>
              </w:rPr>
              <w:t>纵向</w:t>
            </w:r>
          </w:p>
        </w:tc>
        <w:tc>
          <w:tcPr>
            <w:tcW w:w="3301" w:type="dxa"/>
            <w:noWrap w:val="0"/>
            <w:vAlign w:val="center"/>
          </w:tcPr>
          <w:p w14:paraId="5B78017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500</w:t>
            </w:r>
          </w:p>
        </w:tc>
      </w:tr>
      <w:tr w14:paraId="1EB8ABF5">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4543" w:type="dxa"/>
            <w:vMerge w:val="continue"/>
            <w:noWrap w:val="0"/>
            <w:vAlign w:val="center"/>
          </w:tcPr>
          <w:p w14:paraId="0A7F33E3">
            <w:pPr>
              <w:rPr>
                <w:rFonts w:hint="eastAsia" w:ascii="宋体" w:hAnsi="宋体" w:cs="宋体"/>
                <w:color w:val="000000"/>
                <w:kern w:val="0"/>
                <w:sz w:val="18"/>
                <w:szCs w:val="18"/>
              </w:rPr>
            </w:pPr>
          </w:p>
        </w:tc>
        <w:tc>
          <w:tcPr>
            <w:tcW w:w="1272" w:type="dxa"/>
            <w:noWrap w:val="0"/>
            <w:vAlign w:val="center"/>
          </w:tcPr>
          <w:p w14:paraId="4374F72A">
            <w:pPr>
              <w:jc w:val="center"/>
              <w:rPr>
                <w:rFonts w:hint="eastAsia" w:ascii="宋体" w:hAnsi="宋体" w:cs="宋体"/>
                <w:color w:val="000000"/>
                <w:kern w:val="0"/>
                <w:sz w:val="18"/>
                <w:szCs w:val="18"/>
              </w:rPr>
            </w:pPr>
            <w:r>
              <w:rPr>
                <w:rFonts w:hint="eastAsia" w:ascii="宋体" w:hAnsi="宋体" w:cs="宋体"/>
                <w:color w:val="000000"/>
                <w:kern w:val="0"/>
                <w:sz w:val="18"/>
                <w:szCs w:val="18"/>
              </w:rPr>
              <w:t>横向</w:t>
            </w:r>
          </w:p>
        </w:tc>
        <w:tc>
          <w:tcPr>
            <w:tcW w:w="3301" w:type="dxa"/>
            <w:noWrap w:val="0"/>
            <w:vAlign w:val="center"/>
          </w:tcPr>
          <w:p w14:paraId="0C59968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200</w:t>
            </w:r>
          </w:p>
        </w:tc>
      </w:tr>
      <w:tr w14:paraId="6B12A563">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5815" w:type="dxa"/>
            <w:gridSpan w:val="2"/>
            <w:noWrap w:val="0"/>
            <w:vAlign w:val="center"/>
          </w:tcPr>
          <w:p w14:paraId="03624F65">
            <w:pPr>
              <w:rPr>
                <w:rFonts w:ascii="宋体" w:hAnsi="宋体" w:cs="宋体"/>
                <w:color w:val="000000"/>
                <w:kern w:val="0"/>
                <w:sz w:val="18"/>
                <w:szCs w:val="18"/>
              </w:rPr>
            </w:pPr>
            <w:r>
              <w:rPr>
                <w:rFonts w:hint="eastAsia" w:ascii="宋体" w:hAnsi="宋体" w:cs="宋体"/>
                <w:color w:val="000000"/>
                <w:kern w:val="0"/>
                <w:sz w:val="18"/>
                <w:szCs w:val="18"/>
              </w:rPr>
              <w:t xml:space="preserve">撕破强力(纵向/横向)/N                          ≥  </w:t>
            </w:r>
          </w:p>
          <w:p w14:paraId="403029E6">
            <w:pPr>
              <w:jc w:val="center"/>
              <w:rPr>
                <w:rFonts w:hint="eastAsia" w:ascii="宋体" w:hAnsi="宋体" w:cs="宋体"/>
                <w:color w:val="000000"/>
                <w:kern w:val="0"/>
                <w:sz w:val="18"/>
                <w:szCs w:val="18"/>
              </w:rPr>
            </w:pPr>
            <w:r>
              <w:rPr>
                <w:rFonts w:hint="eastAsia" w:ascii="宋体" w:hAnsi="宋体" w:cs="宋体"/>
                <w:color w:val="000000"/>
                <w:kern w:val="0"/>
                <w:sz w:val="18"/>
                <w:szCs w:val="18"/>
              </w:rPr>
              <w:t>纵向</w:t>
            </w:r>
          </w:p>
        </w:tc>
        <w:tc>
          <w:tcPr>
            <w:tcW w:w="3301" w:type="dxa"/>
            <w:noWrap w:val="0"/>
            <w:vAlign w:val="center"/>
          </w:tcPr>
          <w:p w14:paraId="29C1EB6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45</w:t>
            </w:r>
          </w:p>
        </w:tc>
      </w:tr>
      <w:tr w14:paraId="1103E1F8">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5815" w:type="dxa"/>
            <w:gridSpan w:val="2"/>
            <w:noWrap w:val="0"/>
            <w:vAlign w:val="center"/>
          </w:tcPr>
          <w:p w14:paraId="5FF3C2CB">
            <w:pPr>
              <w:rPr>
                <w:rFonts w:ascii="宋体" w:hAnsi="宋体" w:cs="宋体"/>
                <w:color w:val="000000"/>
                <w:kern w:val="0"/>
                <w:sz w:val="18"/>
                <w:szCs w:val="18"/>
              </w:rPr>
            </w:pPr>
            <w:r>
              <w:rPr>
                <w:rFonts w:hint="eastAsia" w:ascii="宋体" w:hAnsi="宋体" w:cs="宋体"/>
                <w:color w:val="000000"/>
                <w:kern w:val="0"/>
                <w:sz w:val="18"/>
                <w:szCs w:val="18"/>
              </w:rPr>
              <w:t>剥离强力(纵向/横向)/N                          ≥</w:t>
            </w:r>
          </w:p>
          <w:p w14:paraId="388B4AB3">
            <w:pPr>
              <w:jc w:val="center"/>
              <w:rPr>
                <w:rFonts w:hint="eastAsia" w:ascii="宋体" w:hAnsi="宋体" w:cs="宋体"/>
                <w:color w:val="000000"/>
                <w:kern w:val="0"/>
                <w:sz w:val="18"/>
                <w:szCs w:val="18"/>
              </w:rPr>
            </w:pPr>
            <w:r>
              <w:rPr>
                <w:rFonts w:hint="eastAsia" w:ascii="宋体" w:hAnsi="宋体" w:cs="宋体"/>
                <w:color w:val="000000"/>
                <w:kern w:val="0"/>
                <w:sz w:val="18"/>
                <w:szCs w:val="18"/>
              </w:rPr>
              <w:t>纵向</w:t>
            </w:r>
          </w:p>
        </w:tc>
        <w:tc>
          <w:tcPr>
            <w:tcW w:w="3301" w:type="dxa"/>
            <w:noWrap w:val="0"/>
            <w:vAlign w:val="center"/>
          </w:tcPr>
          <w:p w14:paraId="780A536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12</w:t>
            </w:r>
          </w:p>
        </w:tc>
      </w:tr>
      <w:tr w14:paraId="36945034">
        <w:tblPrEx>
          <w:tblBorders>
            <w:top w:val="single" w:color="auto" w:sz="4" w:space="0"/>
            <w:left w:val="single" w:color="auto" w:sz="4" w:space="0"/>
            <w:bottom w:val="single" w:color="auto" w:sz="4" w:space="0"/>
            <w:right w:val="single" w:color="auto" w:sz="4" w:space="0"/>
            <w:insideH w:val="single" w:color="000000" w:sz="4" w:space="0"/>
            <w:insideV w:val="single" w:color="000000" w:sz="4" w:space="0"/>
          </w:tblBorders>
          <w:tblCellMar>
            <w:top w:w="0" w:type="dxa"/>
            <w:left w:w="108" w:type="dxa"/>
            <w:bottom w:w="0" w:type="dxa"/>
            <w:right w:w="108" w:type="dxa"/>
          </w:tblCellMar>
        </w:tblPrEx>
        <w:trPr>
          <w:trHeight w:val="397" w:hRule="exact"/>
          <w:jc w:val="center"/>
        </w:trPr>
        <w:tc>
          <w:tcPr>
            <w:tcW w:w="9116" w:type="dxa"/>
            <w:gridSpan w:val="3"/>
            <w:noWrap w:val="0"/>
            <w:vAlign w:val="center"/>
          </w:tcPr>
          <w:p w14:paraId="6FE6211A">
            <w:pPr>
              <w:widowControl/>
              <w:jc w:val="left"/>
              <w:rPr>
                <w:rFonts w:hint="eastAsia" w:ascii="宋体" w:hAnsi="宋体" w:cs="宋体"/>
                <w:color w:val="000000"/>
                <w:kern w:val="0"/>
                <w:sz w:val="18"/>
                <w:szCs w:val="18"/>
              </w:rPr>
            </w:pPr>
            <w:r>
              <w:rPr>
                <w:rFonts w:hint="eastAsia" w:ascii="宋体" w:hAnsi="宋体"/>
                <w:sz w:val="18"/>
                <w:szCs w:val="18"/>
              </w:rPr>
              <w:t>注：基材与高分子材料无法分离的产品不考核剥离强力。</w:t>
            </w:r>
          </w:p>
        </w:tc>
      </w:tr>
    </w:tbl>
    <w:p w14:paraId="40D52B28">
      <w:pPr>
        <w:tabs>
          <w:tab w:val="left" w:pos="657"/>
        </w:tabs>
        <w:ind w:right="2" w:rightChars="1"/>
        <w:jc w:val="both"/>
        <w:rPr>
          <w:rFonts w:hint="eastAsia" w:ascii="黑体" w:hAnsi="黑体" w:eastAsia="黑体" w:cs="宋体"/>
          <w:kern w:val="0"/>
          <w:szCs w:val="21"/>
        </w:rPr>
      </w:pPr>
      <w:r>
        <w:rPr>
          <w:rFonts w:hint="eastAsia" w:ascii="黑体" w:hAnsi="黑体" w:eastAsia="黑体" w:cs="宋体"/>
          <w:kern w:val="0"/>
          <w:szCs w:val="21"/>
        </w:rPr>
        <w:t>4.3　光学指标</w:t>
      </w:r>
    </w:p>
    <w:p w14:paraId="507BCACA">
      <w:pPr>
        <w:tabs>
          <w:tab w:val="left" w:pos="657"/>
        </w:tabs>
        <w:ind w:right="2" w:rightChars="1" w:firstLine="438" w:firstLineChars="200"/>
        <w:jc w:val="both"/>
        <w:rPr>
          <w:rFonts w:hint="eastAsia" w:ascii="宋体" w:hAnsi="宋体" w:eastAsia="宋体" w:cs="宋体"/>
          <w:kern w:val="0"/>
          <w:szCs w:val="21"/>
        </w:rPr>
      </w:pPr>
      <w:r>
        <w:rPr>
          <w:rFonts w:hint="eastAsia" w:ascii="宋体" w:hAnsi="宋体" w:eastAsia="宋体" w:cs="宋体"/>
          <w:kern w:val="0"/>
          <w:szCs w:val="21"/>
        </w:rPr>
        <w:t>投影幕布的光学指标按表4的要求。</w:t>
      </w:r>
    </w:p>
    <w:p w14:paraId="15CC7135">
      <w:pPr>
        <w:tabs>
          <w:tab w:val="left" w:pos="657"/>
        </w:tabs>
        <w:ind w:right="2" w:rightChars="1"/>
        <w:jc w:val="center"/>
        <w:rPr>
          <w:rFonts w:hint="eastAsia" w:ascii="黑体" w:hAnsi="黑体" w:eastAsia="黑体" w:cs="宋体"/>
          <w:kern w:val="0"/>
          <w:szCs w:val="21"/>
        </w:rPr>
      </w:pPr>
      <w:r>
        <w:rPr>
          <w:rFonts w:hint="eastAsia" w:ascii="黑体" w:hAnsi="黑体" w:eastAsia="黑体" w:cs="宋体"/>
          <w:kern w:val="0"/>
          <w:szCs w:val="21"/>
        </w:rPr>
        <w:t>表4　</w:t>
      </w:r>
      <w:r>
        <w:rPr>
          <w:rFonts w:hint="eastAsia" w:ascii="黑体" w:hAnsi="黑体" w:eastAsia="黑体" w:cs="宋体"/>
          <w:kern w:val="0"/>
          <w:szCs w:val="21"/>
          <w:lang w:val="en-US" w:eastAsia="zh-CN"/>
        </w:rPr>
        <w:t xml:space="preserve"> </w:t>
      </w:r>
      <w:r>
        <w:rPr>
          <w:rFonts w:hint="eastAsia" w:ascii="黑体" w:hAnsi="黑体" w:eastAsia="黑体" w:cs="宋体"/>
          <w:kern w:val="0"/>
          <w:szCs w:val="21"/>
        </w:rPr>
        <w:t>光学指标</w:t>
      </w:r>
    </w:p>
    <w:tbl>
      <w:tblPr>
        <w:tblStyle w:val="15"/>
        <w:tblW w:w="0" w:type="auto"/>
        <w:jc w:val="center"/>
        <w:tblLayout w:type="fixed"/>
        <w:tblCellMar>
          <w:top w:w="0" w:type="dxa"/>
          <w:left w:w="108" w:type="dxa"/>
          <w:bottom w:w="0" w:type="dxa"/>
          <w:right w:w="108" w:type="dxa"/>
        </w:tblCellMar>
      </w:tblPr>
      <w:tblGrid>
        <w:gridCol w:w="5817"/>
        <w:gridCol w:w="3305"/>
      </w:tblGrid>
      <w:tr w14:paraId="20E1BC96">
        <w:tblPrEx>
          <w:tblCellMar>
            <w:top w:w="0" w:type="dxa"/>
            <w:left w:w="108" w:type="dxa"/>
            <w:bottom w:w="0" w:type="dxa"/>
            <w:right w:w="108" w:type="dxa"/>
          </w:tblCellMar>
        </w:tblPrEx>
        <w:trPr>
          <w:trHeight w:val="397" w:hRule="exact"/>
          <w:jc w:val="center"/>
        </w:trPr>
        <w:tc>
          <w:tcPr>
            <w:tcW w:w="5817" w:type="dxa"/>
            <w:tcBorders>
              <w:top w:val="single" w:color="auto" w:sz="4" w:space="0"/>
              <w:left w:val="single" w:color="auto" w:sz="4" w:space="0"/>
              <w:bottom w:val="single" w:color="auto" w:sz="4" w:space="0"/>
              <w:right w:val="single" w:color="auto" w:sz="4" w:space="0"/>
            </w:tcBorders>
            <w:noWrap w:val="0"/>
            <w:vAlign w:val="center"/>
          </w:tcPr>
          <w:p w14:paraId="5ABA8788">
            <w:pPr>
              <w:widowControl/>
              <w:jc w:val="center"/>
              <w:rPr>
                <w:rFonts w:ascii="宋体" w:cs="宋体"/>
                <w:color w:val="000000"/>
                <w:kern w:val="0"/>
                <w:sz w:val="18"/>
                <w:szCs w:val="18"/>
              </w:rPr>
            </w:pPr>
            <w:r>
              <w:rPr>
                <w:rFonts w:hint="eastAsia" w:ascii="宋体" w:hAnsi="宋体" w:cs="宋体"/>
                <w:color w:val="000000"/>
                <w:kern w:val="0"/>
                <w:sz w:val="18"/>
                <w:szCs w:val="18"/>
              </w:rPr>
              <w:t>项  目</w:t>
            </w:r>
          </w:p>
        </w:tc>
        <w:tc>
          <w:tcPr>
            <w:tcW w:w="3305" w:type="dxa"/>
            <w:tcBorders>
              <w:top w:val="single" w:color="auto" w:sz="4" w:space="0"/>
              <w:left w:val="nil"/>
              <w:bottom w:val="single" w:color="auto" w:sz="4" w:space="0"/>
              <w:right w:val="single" w:color="auto" w:sz="4" w:space="0"/>
            </w:tcBorders>
            <w:noWrap w:val="0"/>
            <w:vAlign w:val="center"/>
          </w:tcPr>
          <w:p w14:paraId="71A6B471">
            <w:pPr>
              <w:widowControl/>
              <w:jc w:val="center"/>
              <w:rPr>
                <w:rFonts w:ascii="宋体" w:cs="宋体"/>
                <w:color w:val="000000"/>
                <w:kern w:val="0"/>
                <w:sz w:val="18"/>
                <w:szCs w:val="18"/>
              </w:rPr>
            </w:pPr>
            <w:r>
              <w:rPr>
                <w:rFonts w:hint="eastAsia" w:ascii="宋体" w:hAnsi="宋体" w:cs="宋体"/>
                <w:color w:val="000000"/>
                <w:kern w:val="0"/>
                <w:sz w:val="18"/>
                <w:szCs w:val="18"/>
              </w:rPr>
              <w:t>指  标</w:t>
            </w:r>
          </w:p>
        </w:tc>
      </w:tr>
      <w:tr w14:paraId="38AA67E4">
        <w:tblPrEx>
          <w:tblCellMar>
            <w:top w:w="0" w:type="dxa"/>
            <w:left w:w="108" w:type="dxa"/>
            <w:bottom w:w="0" w:type="dxa"/>
            <w:right w:w="108" w:type="dxa"/>
          </w:tblCellMar>
        </w:tblPrEx>
        <w:trPr>
          <w:trHeight w:val="397" w:hRule="exact"/>
          <w:jc w:val="center"/>
        </w:trPr>
        <w:tc>
          <w:tcPr>
            <w:tcW w:w="5817" w:type="dxa"/>
            <w:tcBorders>
              <w:top w:val="single" w:color="auto" w:sz="4" w:space="0"/>
              <w:left w:val="single" w:color="auto" w:sz="4" w:space="0"/>
              <w:bottom w:val="single" w:color="auto" w:sz="4" w:space="0"/>
              <w:right w:val="single" w:color="auto" w:sz="4" w:space="0"/>
            </w:tcBorders>
            <w:noWrap w:val="0"/>
            <w:vAlign w:val="center"/>
          </w:tcPr>
          <w:p w14:paraId="44D59315">
            <w:pPr>
              <w:widowControl/>
              <w:jc w:val="left"/>
              <w:rPr>
                <w:rFonts w:ascii="宋体" w:hAnsi="宋体" w:cs="宋体"/>
                <w:color w:val="000000"/>
                <w:kern w:val="0"/>
                <w:sz w:val="18"/>
                <w:szCs w:val="18"/>
              </w:rPr>
            </w:pPr>
            <w:r>
              <w:rPr>
                <w:rFonts w:hint="eastAsia" w:ascii="宋体" w:hAnsi="宋体" w:cs="宋体"/>
                <w:color w:val="000000"/>
                <w:kern w:val="0"/>
                <w:sz w:val="18"/>
                <w:szCs w:val="18"/>
              </w:rPr>
              <w:t>亮度系数β</w:t>
            </w:r>
            <w:r>
              <w:rPr>
                <w:rFonts w:ascii="宋体" w:hAnsi="宋体" w:cs="宋体"/>
                <w:color w:val="000000"/>
                <w:kern w:val="0"/>
                <w:sz w:val="18"/>
                <w:szCs w:val="18"/>
              </w:rPr>
              <w:t xml:space="preserve">                            </w:t>
            </w:r>
            <w:r>
              <w:rPr>
                <w:rFonts w:hint="eastAsia" w:ascii="宋体" w:hAnsi="宋体" w:cs="宋体"/>
                <w:color w:val="000000"/>
                <w:kern w:val="0"/>
                <w:sz w:val="18"/>
                <w:szCs w:val="18"/>
              </w:rPr>
              <w:t xml:space="preserve">   </w:t>
            </w:r>
            <w:r>
              <w:rPr>
                <w:rFonts w:ascii="宋体" w:hAnsi="宋体" w:cs="宋体"/>
                <w:color w:val="000000"/>
                <w:kern w:val="0"/>
                <w:sz w:val="18"/>
                <w:szCs w:val="18"/>
              </w:rPr>
              <w:t xml:space="preserve"> </w:t>
            </w:r>
            <w:r>
              <w:rPr>
                <w:rFonts w:hint="eastAsia" w:ascii="宋体" w:hAnsi="宋体" w:cs="宋体"/>
                <w:color w:val="000000"/>
                <w:kern w:val="0"/>
                <w:sz w:val="18"/>
                <w:szCs w:val="18"/>
              </w:rPr>
              <w:t xml:space="preserve">       ≥</w:t>
            </w:r>
          </w:p>
        </w:tc>
        <w:tc>
          <w:tcPr>
            <w:tcW w:w="3305" w:type="dxa"/>
            <w:tcBorders>
              <w:top w:val="single" w:color="auto" w:sz="4" w:space="0"/>
              <w:left w:val="nil"/>
              <w:bottom w:val="single" w:color="auto" w:sz="4" w:space="0"/>
              <w:right w:val="single" w:color="auto" w:sz="4" w:space="0"/>
            </w:tcBorders>
            <w:noWrap w:val="0"/>
            <w:vAlign w:val="center"/>
          </w:tcPr>
          <w:p w14:paraId="651CC0A9">
            <w:pPr>
              <w:widowControl/>
              <w:jc w:val="center"/>
              <w:rPr>
                <w:rFonts w:ascii="宋体" w:cs="宋体"/>
                <w:color w:val="000000"/>
                <w:kern w:val="0"/>
                <w:sz w:val="18"/>
                <w:szCs w:val="18"/>
              </w:rPr>
            </w:pPr>
            <w:r>
              <w:rPr>
                <w:rFonts w:ascii="宋体" w:hAnsi="宋体" w:cs="宋体"/>
                <w:color w:val="000000"/>
                <w:kern w:val="0"/>
                <w:sz w:val="18"/>
                <w:szCs w:val="18"/>
              </w:rPr>
              <w:t>0.85</w:t>
            </w:r>
          </w:p>
        </w:tc>
      </w:tr>
      <w:tr w14:paraId="1A49DD74">
        <w:tblPrEx>
          <w:tblCellMar>
            <w:top w:w="0" w:type="dxa"/>
            <w:left w:w="108" w:type="dxa"/>
            <w:bottom w:w="0" w:type="dxa"/>
            <w:right w:w="108" w:type="dxa"/>
          </w:tblCellMar>
        </w:tblPrEx>
        <w:trPr>
          <w:trHeight w:val="397" w:hRule="exact"/>
          <w:jc w:val="center"/>
        </w:trPr>
        <w:tc>
          <w:tcPr>
            <w:tcW w:w="5817" w:type="dxa"/>
            <w:tcBorders>
              <w:top w:val="single" w:color="auto" w:sz="4" w:space="0"/>
              <w:left w:val="single" w:color="auto" w:sz="4" w:space="0"/>
              <w:bottom w:val="single" w:color="auto" w:sz="4" w:space="0"/>
              <w:right w:val="single" w:color="auto" w:sz="4" w:space="0"/>
            </w:tcBorders>
            <w:noWrap w:val="0"/>
            <w:vAlign w:val="center"/>
          </w:tcPr>
          <w:p w14:paraId="74FCF9E8">
            <w:pPr>
              <w:widowControl/>
              <w:jc w:val="left"/>
              <w:rPr>
                <w:rFonts w:ascii="宋体" w:hAnsi="宋体" w:cs="宋体"/>
                <w:color w:val="000000"/>
                <w:kern w:val="0"/>
                <w:sz w:val="18"/>
                <w:szCs w:val="18"/>
              </w:rPr>
            </w:pPr>
            <w:r>
              <w:rPr>
                <w:rFonts w:hint="eastAsia" w:ascii="宋体" w:hAnsi="宋体" w:cs="宋体"/>
                <w:color w:val="000000"/>
                <w:kern w:val="0"/>
                <w:sz w:val="18"/>
                <w:szCs w:val="18"/>
              </w:rPr>
              <w:t>有效散射角</w:t>
            </w:r>
            <w:r>
              <w:rPr>
                <w:rFonts w:ascii="宋体" w:hAnsi="宋体" w:cs="宋体"/>
                <w:color w:val="000000"/>
                <w:kern w:val="0"/>
                <w:sz w:val="18"/>
                <w:szCs w:val="18"/>
              </w:rPr>
              <w:t>2</w:t>
            </w:r>
            <w:r>
              <w:rPr>
                <w:rFonts w:hint="eastAsia" w:ascii="宋体" w:hAnsi="宋体" w:cs="宋体"/>
                <w:color w:val="000000"/>
                <w:kern w:val="0"/>
                <w:sz w:val="18"/>
                <w:szCs w:val="18"/>
              </w:rPr>
              <w:t>α/°</w:t>
            </w:r>
            <w:r>
              <w:rPr>
                <w:rFonts w:ascii="宋体" w:hAnsi="宋体" w:cs="宋体"/>
                <w:color w:val="000000"/>
                <w:kern w:val="0"/>
                <w:sz w:val="18"/>
                <w:szCs w:val="18"/>
              </w:rPr>
              <w:t xml:space="preserve">                         </w:t>
            </w:r>
            <w:r>
              <w:rPr>
                <w:rFonts w:hint="eastAsia" w:ascii="宋体" w:hAnsi="宋体" w:cs="宋体"/>
                <w:color w:val="000000"/>
                <w:kern w:val="0"/>
                <w:sz w:val="18"/>
                <w:szCs w:val="18"/>
              </w:rPr>
              <w:t xml:space="preserve">  </w:t>
            </w:r>
            <w:r>
              <w:rPr>
                <w:rFonts w:ascii="宋体" w:hAnsi="宋体" w:cs="宋体"/>
                <w:color w:val="000000"/>
                <w:kern w:val="0"/>
                <w:sz w:val="18"/>
                <w:szCs w:val="18"/>
              </w:rPr>
              <w:t xml:space="preserve"> </w:t>
            </w:r>
            <w:r>
              <w:rPr>
                <w:rFonts w:hint="eastAsia" w:ascii="宋体" w:hAnsi="宋体" w:cs="宋体"/>
                <w:color w:val="000000"/>
                <w:kern w:val="0"/>
                <w:sz w:val="18"/>
                <w:szCs w:val="18"/>
              </w:rPr>
              <w:t xml:space="preserve">    ≥</w:t>
            </w:r>
          </w:p>
        </w:tc>
        <w:tc>
          <w:tcPr>
            <w:tcW w:w="3305" w:type="dxa"/>
            <w:tcBorders>
              <w:top w:val="nil"/>
              <w:left w:val="nil"/>
              <w:bottom w:val="single" w:color="auto" w:sz="4" w:space="0"/>
              <w:right w:val="single" w:color="auto" w:sz="4" w:space="0"/>
            </w:tcBorders>
            <w:noWrap w:val="0"/>
            <w:vAlign w:val="center"/>
          </w:tcPr>
          <w:p w14:paraId="2400A53A">
            <w:pPr>
              <w:widowControl/>
              <w:jc w:val="center"/>
              <w:rPr>
                <w:rFonts w:ascii="宋体" w:cs="宋体"/>
                <w:color w:val="000000"/>
                <w:kern w:val="0"/>
                <w:sz w:val="18"/>
                <w:szCs w:val="18"/>
              </w:rPr>
            </w:pPr>
            <w:r>
              <w:rPr>
                <w:rFonts w:ascii="宋体" w:hAnsi="宋体" w:cs="宋体"/>
                <w:color w:val="000000"/>
                <w:kern w:val="0"/>
                <w:sz w:val="18"/>
                <w:szCs w:val="18"/>
              </w:rPr>
              <w:t>150</w:t>
            </w:r>
          </w:p>
        </w:tc>
      </w:tr>
      <w:tr w14:paraId="3D817662">
        <w:tblPrEx>
          <w:tblCellMar>
            <w:top w:w="0" w:type="dxa"/>
            <w:left w:w="108" w:type="dxa"/>
            <w:bottom w:w="0" w:type="dxa"/>
            <w:right w:w="108" w:type="dxa"/>
          </w:tblCellMar>
        </w:tblPrEx>
        <w:trPr>
          <w:trHeight w:val="397" w:hRule="exact"/>
          <w:jc w:val="center"/>
        </w:trPr>
        <w:tc>
          <w:tcPr>
            <w:tcW w:w="5817" w:type="dxa"/>
            <w:tcBorders>
              <w:top w:val="single" w:color="auto" w:sz="4" w:space="0"/>
              <w:left w:val="single" w:color="auto" w:sz="4" w:space="0"/>
              <w:bottom w:val="single" w:color="auto" w:sz="4" w:space="0"/>
              <w:right w:val="single" w:color="auto" w:sz="4" w:space="0"/>
            </w:tcBorders>
            <w:noWrap w:val="0"/>
            <w:vAlign w:val="center"/>
          </w:tcPr>
          <w:p w14:paraId="58365106">
            <w:pPr>
              <w:widowControl/>
              <w:jc w:val="left"/>
              <w:rPr>
                <w:rFonts w:ascii="宋体" w:hAnsi="宋体" w:cs="宋体"/>
                <w:color w:val="000000"/>
                <w:kern w:val="0"/>
                <w:sz w:val="18"/>
                <w:szCs w:val="18"/>
              </w:rPr>
            </w:pPr>
            <w:r>
              <w:rPr>
                <w:rFonts w:hint="eastAsia" w:ascii="宋体" w:hAnsi="宋体" w:cs="宋体"/>
                <w:color w:val="000000"/>
                <w:kern w:val="0"/>
                <w:sz w:val="18"/>
                <w:szCs w:val="18"/>
              </w:rPr>
              <w:t>综合指数</w:t>
            </w:r>
            <w:r>
              <w:rPr>
                <w:rFonts w:ascii="宋体" w:hAnsi="宋体" w:cs="宋体"/>
                <w:color w:val="000000"/>
                <w:kern w:val="0"/>
                <w:sz w:val="18"/>
                <w:szCs w:val="18"/>
              </w:rPr>
              <w:t>K</w:t>
            </w:r>
          </w:p>
        </w:tc>
        <w:tc>
          <w:tcPr>
            <w:tcW w:w="3305" w:type="dxa"/>
            <w:tcBorders>
              <w:top w:val="nil"/>
              <w:left w:val="nil"/>
              <w:bottom w:val="single" w:color="auto" w:sz="4" w:space="0"/>
              <w:right w:val="single" w:color="auto" w:sz="4" w:space="0"/>
            </w:tcBorders>
            <w:noWrap w:val="0"/>
            <w:vAlign w:val="center"/>
          </w:tcPr>
          <w:p w14:paraId="00174044">
            <w:pPr>
              <w:widowControl/>
              <w:jc w:val="center"/>
              <w:rPr>
                <w:rFonts w:ascii="宋体" w:cs="宋体"/>
                <w:color w:val="000000"/>
                <w:kern w:val="0"/>
                <w:sz w:val="18"/>
                <w:szCs w:val="18"/>
              </w:rPr>
            </w:pPr>
            <w:r>
              <w:rPr>
                <w:rFonts w:ascii="宋体" w:hAnsi="宋体" w:cs="宋体"/>
                <w:color w:val="000000"/>
                <w:kern w:val="0"/>
                <w:sz w:val="18"/>
                <w:szCs w:val="18"/>
              </w:rPr>
              <w:t>85</w:t>
            </w:r>
            <w:r>
              <w:rPr>
                <w:rFonts w:hint="eastAsia" w:ascii="宋体" w:hAnsi="宋体" w:cs="宋体"/>
                <w:color w:val="000000"/>
                <w:kern w:val="0"/>
                <w:sz w:val="18"/>
                <w:szCs w:val="18"/>
              </w:rPr>
              <w:t>～</w:t>
            </w:r>
            <w:r>
              <w:rPr>
                <w:rFonts w:ascii="宋体" w:hAnsi="宋体" w:cs="宋体"/>
                <w:color w:val="000000"/>
                <w:kern w:val="0"/>
                <w:sz w:val="18"/>
                <w:szCs w:val="18"/>
              </w:rPr>
              <w:t>105</w:t>
            </w:r>
          </w:p>
        </w:tc>
      </w:tr>
      <w:tr w14:paraId="552EB54B">
        <w:tblPrEx>
          <w:tblCellMar>
            <w:top w:w="0" w:type="dxa"/>
            <w:left w:w="108" w:type="dxa"/>
            <w:bottom w:w="0" w:type="dxa"/>
            <w:right w:w="108" w:type="dxa"/>
          </w:tblCellMar>
        </w:tblPrEx>
        <w:trPr>
          <w:trHeight w:val="397" w:hRule="exact"/>
          <w:jc w:val="center"/>
        </w:trPr>
        <w:tc>
          <w:tcPr>
            <w:tcW w:w="5817" w:type="dxa"/>
            <w:tcBorders>
              <w:top w:val="single" w:color="auto" w:sz="4" w:space="0"/>
              <w:left w:val="single" w:color="auto" w:sz="4" w:space="0"/>
              <w:bottom w:val="single" w:color="auto" w:sz="4" w:space="0"/>
              <w:right w:val="single" w:color="auto" w:sz="4" w:space="0"/>
            </w:tcBorders>
            <w:noWrap w:val="0"/>
            <w:vAlign w:val="center"/>
          </w:tcPr>
          <w:p w14:paraId="0CDC524F">
            <w:pPr>
              <w:widowControl/>
              <w:jc w:val="left"/>
              <w:rPr>
                <w:rFonts w:ascii="宋体" w:hAnsi="宋体" w:cs="宋体"/>
                <w:color w:val="000000"/>
                <w:kern w:val="0"/>
                <w:sz w:val="18"/>
                <w:szCs w:val="18"/>
              </w:rPr>
            </w:pPr>
            <w:r>
              <w:rPr>
                <w:rFonts w:hint="eastAsia" w:ascii="宋体" w:hAnsi="宋体" w:cs="宋体"/>
                <w:color w:val="000000"/>
                <w:kern w:val="0"/>
                <w:sz w:val="18"/>
                <w:szCs w:val="18"/>
              </w:rPr>
              <w:t>幕面解像力(锐度)</w:t>
            </w:r>
            <w:r>
              <w:rPr>
                <w:rFonts w:ascii="宋体" w:hAnsi="宋体" w:cs="宋体"/>
                <w:color w:val="000000"/>
                <w:kern w:val="0"/>
                <w:sz w:val="18"/>
                <w:szCs w:val="18"/>
              </w:rPr>
              <w:t>/(</w:t>
            </w:r>
            <w:r>
              <w:rPr>
                <w:rFonts w:hint="eastAsia" w:ascii="宋体" w:hAnsi="宋体" w:cs="宋体"/>
                <w:color w:val="000000"/>
                <w:kern w:val="0"/>
                <w:sz w:val="18"/>
                <w:szCs w:val="18"/>
              </w:rPr>
              <w:t>线对</w:t>
            </w:r>
            <w:r>
              <w:rPr>
                <w:rFonts w:ascii="宋体" w:hAnsi="宋体" w:cs="宋体"/>
                <w:color w:val="000000"/>
                <w:kern w:val="0"/>
                <w:sz w:val="18"/>
                <w:szCs w:val="18"/>
              </w:rPr>
              <w:t xml:space="preserve">/mm)            </w:t>
            </w:r>
            <w:r>
              <w:rPr>
                <w:rFonts w:hint="eastAsia" w:ascii="宋体" w:hAnsi="宋体" w:cs="宋体"/>
                <w:color w:val="000000"/>
                <w:kern w:val="0"/>
                <w:sz w:val="18"/>
                <w:szCs w:val="18"/>
              </w:rPr>
              <w:t xml:space="preserve">           ≥</w:t>
            </w:r>
          </w:p>
        </w:tc>
        <w:tc>
          <w:tcPr>
            <w:tcW w:w="3305" w:type="dxa"/>
            <w:tcBorders>
              <w:top w:val="single" w:color="auto" w:sz="4" w:space="0"/>
              <w:left w:val="nil"/>
              <w:bottom w:val="single" w:color="auto" w:sz="4" w:space="0"/>
              <w:right w:val="single" w:color="auto" w:sz="4" w:space="0"/>
            </w:tcBorders>
            <w:noWrap w:val="0"/>
            <w:vAlign w:val="center"/>
          </w:tcPr>
          <w:p w14:paraId="1A8654D9">
            <w:pPr>
              <w:widowControl/>
              <w:jc w:val="center"/>
              <w:rPr>
                <w:rFonts w:ascii="宋体" w:cs="宋体"/>
                <w:color w:val="000000"/>
                <w:kern w:val="0"/>
                <w:sz w:val="18"/>
                <w:szCs w:val="18"/>
              </w:rPr>
            </w:pPr>
            <w:r>
              <w:rPr>
                <w:rFonts w:ascii="宋体" w:hAnsi="宋体" w:cs="宋体"/>
                <w:color w:val="000000"/>
                <w:kern w:val="0"/>
                <w:sz w:val="18"/>
                <w:szCs w:val="18"/>
              </w:rPr>
              <w:t>80</w:t>
            </w:r>
          </w:p>
        </w:tc>
      </w:tr>
      <w:tr w14:paraId="0E6871D8">
        <w:tblPrEx>
          <w:tblCellMar>
            <w:top w:w="0" w:type="dxa"/>
            <w:left w:w="108" w:type="dxa"/>
            <w:bottom w:w="0" w:type="dxa"/>
            <w:right w:w="108" w:type="dxa"/>
          </w:tblCellMar>
        </w:tblPrEx>
        <w:trPr>
          <w:trHeight w:val="397" w:hRule="exact"/>
          <w:jc w:val="center"/>
        </w:trPr>
        <w:tc>
          <w:tcPr>
            <w:tcW w:w="5817" w:type="dxa"/>
            <w:tcBorders>
              <w:top w:val="single" w:color="auto" w:sz="4" w:space="0"/>
              <w:left w:val="single" w:color="auto" w:sz="4" w:space="0"/>
              <w:bottom w:val="single" w:color="auto" w:sz="4" w:space="0"/>
              <w:right w:val="single" w:color="auto" w:sz="4" w:space="0"/>
            </w:tcBorders>
            <w:noWrap w:val="0"/>
            <w:vAlign w:val="center"/>
          </w:tcPr>
          <w:p w14:paraId="413C9F9D">
            <w:pPr>
              <w:widowControl/>
              <w:jc w:val="left"/>
              <w:rPr>
                <w:rFonts w:hint="eastAsia" w:ascii="宋体" w:hAnsi="宋体" w:cs="宋体"/>
                <w:color w:val="000000"/>
                <w:kern w:val="0"/>
                <w:sz w:val="18"/>
                <w:szCs w:val="18"/>
              </w:rPr>
            </w:pPr>
            <w:r>
              <w:rPr>
                <w:rFonts w:hint="eastAsia" w:ascii="宋体" w:hAnsi="宋体" w:cs="宋体"/>
                <w:color w:val="000000"/>
                <w:kern w:val="0"/>
                <w:sz w:val="18"/>
                <w:szCs w:val="18"/>
              </w:rPr>
              <w:t>入射光与反射光的色温差/K                         ≤</w:t>
            </w:r>
          </w:p>
        </w:tc>
        <w:tc>
          <w:tcPr>
            <w:tcW w:w="3305" w:type="dxa"/>
            <w:tcBorders>
              <w:top w:val="single" w:color="auto" w:sz="4" w:space="0"/>
              <w:left w:val="nil"/>
              <w:bottom w:val="single" w:color="auto" w:sz="4" w:space="0"/>
              <w:right w:val="single" w:color="auto" w:sz="4" w:space="0"/>
            </w:tcBorders>
            <w:noWrap w:val="0"/>
            <w:vAlign w:val="center"/>
          </w:tcPr>
          <w:p w14:paraId="75B49945">
            <w:pPr>
              <w:widowControl/>
              <w:jc w:val="center"/>
              <w:rPr>
                <w:rFonts w:ascii="宋体" w:hAnsi="宋体" w:cs="宋体"/>
                <w:color w:val="000000"/>
                <w:kern w:val="0"/>
                <w:sz w:val="18"/>
                <w:szCs w:val="18"/>
              </w:rPr>
            </w:pPr>
            <w:r>
              <w:rPr>
                <w:rFonts w:hint="eastAsia" w:ascii="宋体" w:hAnsi="宋体" w:cs="宋体"/>
                <w:color w:val="000000"/>
                <w:kern w:val="0"/>
                <w:sz w:val="18"/>
                <w:szCs w:val="18"/>
              </w:rPr>
              <w:t>150</w:t>
            </w:r>
          </w:p>
        </w:tc>
      </w:tr>
    </w:tbl>
    <w:p w14:paraId="7E6756FD">
      <w:pPr>
        <w:tabs>
          <w:tab w:val="left" w:pos="657"/>
        </w:tabs>
        <w:ind w:right="2" w:rightChars="1"/>
        <w:jc w:val="both"/>
        <w:rPr>
          <w:rFonts w:hint="eastAsia" w:ascii="黑体" w:hAnsi="黑体" w:eastAsia="黑体" w:cs="宋体"/>
          <w:kern w:val="0"/>
          <w:szCs w:val="21"/>
        </w:rPr>
      </w:pPr>
      <w:r>
        <w:rPr>
          <w:rFonts w:hint="eastAsia" w:ascii="黑体" w:hAnsi="黑体" w:eastAsia="黑体" w:cs="宋体"/>
          <w:kern w:val="0"/>
          <w:szCs w:val="21"/>
        </w:rPr>
        <w:t>4.4　燃烧性能</w:t>
      </w:r>
    </w:p>
    <w:p w14:paraId="744B41FB">
      <w:pPr>
        <w:tabs>
          <w:tab w:val="left" w:pos="657"/>
        </w:tabs>
        <w:ind w:right="2" w:rightChars="1" w:firstLine="438" w:firstLineChars="200"/>
        <w:jc w:val="both"/>
        <w:rPr>
          <w:rFonts w:hint="eastAsia" w:ascii="黑体" w:hAnsi="黑体" w:eastAsia="黑体" w:cs="宋体"/>
          <w:kern w:val="0"/>
          <w:szCs w:val="21"/>
        </w:rPr>
      </w:pPr>
      <w:r>
        <w:rPr>
          <w:rFonts w:hint="eastAsia" w:ascii="宋体" w:hAnsi="宋体" w:eastAsia="宋体" w:cs="宋体"/>
          <w:kern w:val="0"/>
          <w:szCs w:val="21"/>
        </w:rPr>
        <w:t>投影幕布的燃烧性能要求按表5的要求。</w:t>
      </w:r>
    </w:p>
    <w:p w14:paraId="566ABE90">
      <w:pPr>
        <w:tabs>
          <w:tab w:val="left" w:pos="657"/>
        </w:tabs>
        <w:ind w:right="2" w:rightChars="1"/>
        <w:jc w:val="center"/>
        <w:rPr>
          <w:rFonts w:hint="eastAsia" w:ascii="黑体" w:hAnsi="黑体" w:eastAsia="黑体" w:cs="宋体"/>
          <w:kern w:val="0"/>
          <w:szCs w:val="21"/>
        </w:rPr>
      </w:pPr>
      <w:r>
        <w:rPr>
          <w:rFonts w:hint="eastAsia" w:ascii="黑体" w:hAnsi="黑体" w:eastAsia="黑体" w:cs="宋体"/>
          <w:kern w:val="0"/>
          <w:szCs w:val="21"/>
        </w:rPr>
        <w:t>表5　</w:t>
      </w:r>
      <w:r>
        <w:rPr>
          <w:rFonts w:hint="eastAsia" w:ascii="黑体" w:hAnsi="黑体" w:eastAsia="黑体" w:cs="宋体"/>
          <w:kern w:val="0"/>
          <w:szCs w:val="21"/>
          <w:lang w:val="en-US" w:eastAsia="zh-CN"/>
        </w:rPr>
        <w:t xml:space="preserve"> </w:t>
      </w:r>
      <w:r>
        <w:rPr>
          <w:rFonts w:hint="eastAsia" w:ascii="黑体" w:hAnsi="黑体" w:eastAsia="黑体" w:cs="宋体"/>
          <w:kern w:val="0"/>
          <w:szCs w:val="21"/>
        </w:rPr>
        <w:t>燃烧性能</w:t>
      </w:r>
    </w:p>
    <w:tbl>
      <w:tblPr>
        <w:tblStyle w:val="15"/>
        <w:tblW w:w="0" w:type="auto"/>
        <w:jc w:val="center"/>
        <w:tblLayout w:type="fixed"/>
        <w:tblCellMar>
          <w:top w:w="0" w:type="dxa"/>
          <w:left w:w="108" w:type="dxa"/>
          <w:bottom w:w="0" w:type="dxa"/>
          <w:right w:w="108" w:type="dxa"/>
        </w:tblCellMar>
      </w:tblPr>
      <w:tblGrid>
        <w:gridCol w:w="5838"/>
        <w:gridCol w:w="3305"/>
      </w:tblGrid>
      <w:tr w14:paraId="4A18C5EA">
        <w:tblPrEx>
          <w:tblCellMar>
            <w:top w:w="0" w:type="dxa"/>
            <w:left w:w="108" w:type="dxa"/>
            <w:bottom w:w="0" w:type="dxa"/>
            <w:right w:w="108" w:type="dxa"/>
          </w:tblCellMar>
        </w:tblPrEx>
        <w:trPr>
          <w:trHeight w:val="397" w:hRule="exact"/>
          <w:jc w:val="center"/>
        </w:trPr>
        <w:tc>
          <w:tcPr>
            <w:tcW w:w="5838" w:type="dxa"/>
            <w:tcBorders>
              <w:top w:val="single" w:color="auto" w:sz="4" w:space="0"/>
              <w:left w:val="single" w:color="auto" w:sz="4" w:space="0"/>
              <w:bottom w:val="single" w:color="auto" w:sz="4" w:space="0"/>
              <w:right w:val="single" w:color="auto" w:sz="4" w:space="0"/>
            </w:tcBorders>
            <w:noWrap w:val="0"/>
            <w:vAlign w:val="center"/>
          </w:tcPr>
          <w:p w14:paraId="15A6535A">
            <w:pPr>
              <w:widowControl/>
              <w:jc w:val="center"/>
              <w:rPr>
                <w:rFonts w:ascii="宋体" w:cs="宋体"/>
                <w:color w:val="000000"/>
                <w:kern w:val="0"/>
                <w:sz w:val="18"/>
                <w:szCs w:val="18"/>
              </w:rPr>
            </w:pPr>
            <w:r>
              <w:rPr>
                <w:rFonts w:hint="eastAsia" w:ascii="宋体" w:hAnsi="宋体" w:cs="宋体"/>
                <w:color w:val="000000"/>
                <w:kern w:val="0"/>
                <w:sz w:val="18"/>
                <w:szCs w:val="18"/>
              </w:rPr>
              <w:t>项  目</w:t>
            </w:r>
          </w:p>
        </w:tc>
        <w:tc>
          <w:tcPr>
            <w:tcW w:w="3305" w:type="dxa"/>
            <w:tcBorders>
              <w:top w:val="single" w:color="auto" w:sz="4" w:space="0"/>
              <w:left w:val="nil"/>
              <w:bottom w:val="single" w:color="auto" w:sz="4" w:space="0"/>
              <w:right w:val="single" w:color="auto" w:sz="4" w:space="0"/>
            </w:tcBorders>
            <w:noWrap w:val="0"/>
            <w:vAlign w:val="center"/>
          </w:tcPr>
          <w:p w14:paraId="123D6766">
            <w:pPr>
              <w:widowControl/>
              <w:jc w:val="center"/>
              <w:rPr>
                <w:rFonts w:ascii="宋体" w:cs="宋体"/>
                <w:color w:val="000000"/>
                <w:kern w:val="0"/>
                <w:sz w:val="18"/>
                <w:szCs w:val="18"/>
              </w:rPr>
            </w:pPr>
            <w:r>
              <w:rPr>
                <w:rFonts w:hint="eastAsia" w:ascii="宋体" w:hAnsi="宋体" w:cs="宋体"/>
                <w:color w:val="000000"/>
                <w:kern w:val="0"/>
                <w:sz w:val="18"/>
                <w:szCs w:val="18"/>
              </w:rPr>
              <w:t>指  标</w:t>
            </w:r>
          </w:p>
        </w:tc>
      </w:tr>
      <w:tr w14:paraId="33FE9958">
        <w:tblPrEx>
          <w:tblCellMar>
            <w:top w:w="0" w:type="dxa"/>
            <w:left w:w="108" w:type="dxa"/>
            <w:bottom w:w="0" w:type="dxa"/>
            <w:right w:w="108" w:type="dxa"/>
          </w:tblCellMar>
        </w:tblPrEx>
        <w:trPr>
          <w:trHeight w:val="397" w:hRule="exact"/>
          <w:jc w:val="center"/>
        </w:trPr>
        <w:tc>
          <w:tcPr>
            <w:tcW w:w="5838" w:type="dxa"/>
            <w:tcBorders>
              <w:top w:val="single" w:color="auto" w:sz="4" w:space="0"/>
              <w:left w:val="single" w:color="auto" w:sz="4" w:space="0"/>
              <w:bottom w:val="single" w:color="auto" w:sz="4" w:space="0"/>
              <w:right w:val="single" w:color="auto" w:sz="4" w:space="0"/>
            </w:tcBorders>
            <w:noWrap w:val="0"/>
            <w:vAlign w:val="center"/>
          </w:tcPr>
          <w:p w14:paraId="48B9BB87">
            <w:pPr>
              <w:widowControl/>
              <w:rPr>
                <w:rFonts w:hint="eastAsia" w:ascii="宋体" w:hAnsi="宋体" w:cs="宋体"/>
                <w:color w:val="000000"/>
                <w:kern w:val="0"/>
                <w:sz w:val="18"/>
                <w:szCs w:val="18"/>
              </w:rPr>
            </w:pPr>
            <w:r>
              <w:rPr>
                <w:rFonts w:hint="eastAsia" w:ascii="宋体" w:hAnsi="宋体" w:cs="宋体"/>
                <w:color w:val="000000"/>
                <w:kern w:val="0"/>
                <w:sz w:val="18"/>
                <w:szCs w:val="18"/>
              </w:rPr>
              <w:t>损毁长度</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纵向/横向</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/mm                        ≤</w:t>
            </w:r>
          </w:p>
        </w:tc>
        <w:tc>
          <w:tcPr>
            <w:tcW w:w="3305" w:type="dxa"/>
            <w:tcBorders>
              <w:top w:val="single" w:color="auto" w:sz="4" w:space="0"/>
              <w:left w:val="nil"/>
              <w:bottom w:val="single" w:color="auto" w:sz="4" w:space="0"/>
              <w:right w:val="single" w:color="auto" w:sz="4" w:space="0"/>
            </w:tcBorders>
            <w:noWrap w:val="0"/>
            <w:vAlign w:val="center"/>
          </w:tcPr>
          <w:p w14:paraId="2E986994">
            <w:pPr>
              <w:widowControl/>
              <w:jc w:val="center"/>
              <w:rPr>
                <w:rFonts w:hint="eastAsia" w:ascii="宋体" w:cs="宋体"/>
                <w:color w:val="000000"/>
                <w:kern w:val="0"/>
                <w:sz w:val="18"/>
                <w:szCs w:val="18"/>
              </w:rPr>
            </w:pPr>
            <w:r>
              <w:rPr>
                <w:rFonts w:hint="eastAsia" w:ascii="宋体" w:hAnsi="宋体" w:cs="宋体"/>
                <w:color w:val="000000"/>
                <w:kern w:val="0"/>
                <w:sz w:val="18"/>
                <w:szCs w:val="18"/>
              </w:rPr>
              <w:t>150</w:t>
            </w:r>
          </w:p>
        </w:tc>
      </w:tr>
      <w:tr w14:paraId="200F5EB4">
        <w:tblPrEx>
          <w:tblCellMar>
            <w:top w:w="0" w:type="dxa"/>
            <w:left w:w="108" w:type="dxa"/>
            <w:bottom w:w="0" w:type="dxa"/>
            <w:right w:w="108" w:type="dxa"/>
          </w:tblCellMar>
        </w:tblPrEx>
        <w:trPr>
          <w:trHeight w:val="397" w:hRule="exact"/>
          <w:jc w:val="center"/>
        </w:trPr>
        <w:tc>
          <w:tcPr>
            <w:tcW w:w="5838" w:type="dxa"/>
            <w:tcBorders>
              <w:top w:val="single" w:color="auto" w:sz="4" w:space="0"/>
              <w:left w:val="single" w:color="auto" w:sz="4" w:space="0"/>
              <w:bottom w:val="single" w:color="auto" w:sz="4" w:space="0"/>
              <w:right w:val="single" w:color="auto" w:sz="4" w:space="0"/>
            </w:tcBorders>
            <w:noWrap w:val="0"/>
            <w:vAlign w:val="center"/>
          </w:tcPr>
          <w:p w14:paraId="6AA1FE4C">
            <w:pPr>
              <w:widowControl/>
              <w:rPr>
                <w:rFonts w:hint="eastAsia" w:ascii="宋体" w:hAnsi="宋体" w:cs="宋体"/>
                <w:color w:val="000000"/>
                <w:kern w:val="0"/>
                <w:sz w:val="18"/>
                <w:szCs w:val="18"/>
              </w:rPr>
            </w:pPr>
            <w:r>
              <w:rPr>
                <w:rFonts w:hint="eastAsia" w:ascii="宋体" w:hAnsi="宋体" w:cs="宋体"/>
                <w:color w:val="000000"/>
                <w:kern w:val="0"/>
                <w:sz w:val="18"/>
                <w:szCs w:val="18"/>
              </w:rPr>
              <w:t>续燃时间</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纵向/横向</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/s                         ≤</w:t>
            </w:r>
          </w:p>
        </w:tc>
        <w:tc>
          <w:tcPr>
            <w:tcW w:w="3305" w:type="dxa"/>
            <w:tcBorders>
              <w:top w:val="single" w:color="auto" w:sz="4" w:space="0"/>
              <w:left w:val="nil"/>
              <w:bottom w:val="single" w:color="auto" w:sz="4" w:space="0"/>
              <w:right w:val="single" w:color="auto" w:sz="4" w:space="0"/>
            </w:tcBorders>
            <w:noWrap w:val="0"/>
            <w:vAlign w:val="center"/>
          </w:tcPr>
          <w:p w14:paraId="03711F6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5</w:t>
            </w:r>
          </w:p>
        </w:tc>
      </w:tr>
      <w:tr w14:paraId="140F8B7E">
        <w:tblPrEx>
          <w:tblCellMar>
            <w:top w:w="0" w:type="dxa"/>
            <w:left w:w="108" w:type="dxa"/>
            <w:bottom w:w="0" w:type="dxa"/>
            <w:right w:w="108" w:type="dxa"/>
          </w:tblCellMar>
        </w:tblPrEx>
        <w:trPr>
          <w:trHeight w:val="397" w:hRule="exact"/>
          <w:jc w:val="center"/>
        </w:trPr>
        <w:tc>
          <w:tcPr>
            <w:tcW w:w="5838" w:type="dxa"/>
            <w:tcBorders>
              <w:top w:val="single" w:color="auto" w:sz="4" w:space="0"/>
              <w:left w:val="single" w:color="auto" w:sz="4" w:space="0"/>
              <w:bottom w:val="single" w:color="auto" w:sz="4" w:space="0"/>
              <w:right w:val="single" w:color="auto" w:sz="4" w:space="0"/>
            </w:tcBorders>
            <w:noWrap w:val="0"/>
            <w:vAlign w:val="center"/>
          </w:tcPr>
          <w:p w14:paraId="22808144">
            <w:pPr>
              <w:widowControl/>
              <w:rPr>
                <w:rFonts w:hint="eastAsia" w:ascii="宋体" w:hAnsi="宋体" w:cs="宋体"/>
                <w:color w:val="000000"/>
                <w:kern w:val="0"/>
                <w:sz w:val="18"/>
                <w:szCs w:val="18"/>
              </w:rPr>
            </w:pPr>
            <w:r>
              <w:rPr>
                <w:rFonts w:hint="eastAsia" w:ascii="宋体" w:hAnsi="宋体" w:cs="宋体"/>
                <w:color w:val="000000"/>
                <w:kern w:val="0"/>
                <w:sz w:val="18"/>
                <w:szCs w:val="18"/>
              </w:rPr>
              <w:t>阴燃时间</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纵向/横向</w:t>
            </w:r>
            <w:r>
              <w:rPr>
                <w:rFonts w:hint="eastAsia" w:ascii="宋体" w:hAnsi="宋体" w:cs="宋体"/>
                <w:color w:val="000000"/>
                <w:kern w:val="0"/>
                <w:sz w:val="18"/>
                <w:szCs w:val="18"/>
                <w:lang w:eastAsia="zh-CN"/>
              </w:rPr>
              <w:t>)</w:t>
            </w:r>
            <w:r>
              <w:rPr>
                <w:rFonts w:hint="eastAsia" w:ascii="宋体" w:hAnsi="宋体" w:cs="宋体"/>
                <w:color w:val="000000"/>
                <w:kern w:val="0"/>
                <w:sz w:val="18"/>
                <w:szCs w:val="18"/>
              </w:rPr>
              <w:t>/s                         ≤</w:t>
            </w:r>
          </w:p>
        </w:tc>
        <w:tc>
          <w:tcPr>
            <w:tcW w:w="3305" w:type="dxa"/>
            <w:tcBorders>
              <w:top w:val="single" w:color="auto" w:sz="4" w:space="0"/>
              <w:left w:val="nil"/>
              <w:bottom w:val="single" w:color="auto" w:sz="4" w:space="0"/>
              <w:right w:val="single" w:color="auto" w:sz="4" w:space="0"/>
            </w:tcBorders>
            <w:noWrap w:val="0"/>
            <w:vAlign w:val="center"/>
          </w:tcPr>
          <w:p w14:paraId="3226E45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5</w:t>
            </w:r>
          </w:p>
        </w:tc>
      </w:tr>
    </w:tbl>
    <w:p w14:paraId="05FE83E3">
      <w:pPr>
        <w:tabs>
          <w:tab w:val="left" w:pos="657"/>
        </w:tabs>
        <w:ind w:right="2" w:rightChars="1"/>
        <w:jc w:val="left"/>
        <w:rPr>
          <w:rFonts w:hint="eastAsia" w:ascii="黑体" w:hAnsi="黑体" w:eastAsia="黑体" w:cs="宋体"/>
          <w:kern w:val="0"/>
          <w:szCs w:val="21"/>
        </w:rPr>
      </w:pPr>
      <w:r>
        <w:rPr>
          <w:rFonts w:hint="eastAsia" w:ascii="黑体" w:hAnsi="黑体" w:eastAsia="黑体" w:cs="宋体"/>
          <w:kern w:val="0"/>
          <w:szCs w:val="21"/>
        </w:rPr>
        <w:t>4.5　</w:t>
      </w:r>
      <w:r>
        <w:rPr>
          <w:rFonts w:hint="eastAsia" w:ascii="黑体" w:hAnsi="黑体" w:eastAsia="黑体" w:cs="宋体"/>
          <w:kern w:val="0"/>
          <w:szCs w:val="21"/>
          <w:lang w:val="en-US" w:eastAsia="zh-CN"/>
        </w:rPr>
        <w:t xml:space="preserve"> </w:t>
      </w:r>
      <w:r>
        <w:rPr>
          <w:rFonts w:hint="eastAsia" w:ascii="黑体" w:hAnsi="黑体" w:eastAsia="黑体" w:cs="宋体"/>
          <w:kern w:val="0"/>
          <w:szCs w:val="21"/>
        </w:rPr>
        <w:t>甲醛含量</w:t>
      </w:r>
    </w:p>
    <w:p w14:paraId="64F655F4">
      <w:pPr>
        <w:tabs>
          <w:tab w:val="left" w:pos="657"/>
        </w:tabs>
        <w:ind w:right="2" w:rightChars="1" w:firstLine="438" w:firstLineChars="200"/>
        <w:jc w:val="left"/>
        <w:rPr>
          <w:rFonts w:hint="eastAsia" w:ascii="宋体" w:hAnsi="宋体" w:eastAsia="宋体" w:cs="宋体"/>
          <w:kern w:val="0"/>
          <w:szCs w:val="21"/>
        </w:rPr>
      </w:pPr>
      <w:r>
        <w:rPr>
          <w:rFonts w:hint="eastAsia" w:ascii="宋体" w:hAnsi="宋体" w:eastAsia="宋体" w:cs="宋体"/>
          <w:kern w:val="0"/>
          <w:szCs w:val="21"/>
        </w:rPr>
        <w:t>投影幕布的甲醛含量应不大于300mg/kg。</w:t>
      </w:r>
    </w:p>
    <w:p w14:paraId="10523FFD">
      <w:pPr>
        <w:tabs>
          <w:tab w:val="left" w:pos="657"/>
        </w:tabs>
        <w:ind w:right="2" w:rightChars="1"/>
        <w:jc w:val="left"/>
        <w:rPr>
          <w:rFonts w:hint="eastAsia" w:ascii="黑体" w:hAnsi="黑体" w:eastAsia="黑体" w:cs="宋体"/>
          <w:kern w:val="0"/>
          <w:szCs w:val="21"/>
        </w:rPr>
      </w:pPr>
      <w:r>
        <w:rPr>
          <w:rFonts w:hint="eastAsia" w:ascii="黑体" w:hAnsi="黑体" w:eastAsia="黑体" w:cs="宋体"/>
          <w:kern w:val="0"/>
          <w:szCs w:val="21"/>
        </w:rPr>
        <w:t>4.6　</w:t>
      </w:r>
      <w:r>
        <w:rPr>
          <w:rFonts w:hint="eastAsia" w:ascii="黑体" w:hAnsi="黑体" w:eastAsia="黑体" w:cs="宋体"/>
          <w:kern w:val="0"/>
          <w:szCs w:val="21"/>
          <w:lang w:val="en-US" w:eastAsia="zh-CN"/>
        </w:rPr>
        <w:t xml:space="preserve"> </w:t>
      </w:r>
      <w:r>
        <w:rPr>
          <w:rFonts w:hint="eastAsia" w:ascii="黑体" w:hAnsi="黑体" w:eastAsia="黑体" w:cs="宋体"/>
          <w:kern w:val="0"/>
          <w:szCs w:val="21"/>
        </w:rPr>
        <w:t>限用物质</w:t>
      </w:r>
    </w:p>
    <w:p w14:paraId="6B62E2F3">
      <w:pPr>
        <w:tabs>
          <w:tab w:val="left" w:pos="657"/>
        </w:tabs>
        <w:ind w:right="2" w:rightChars="1" w:firstLine="438" w:firstLineChars="200"/>
        <w:jc w:val="left"/>
        <w:rPr>
          <w:rFonts w:hint="eastAsia" w:ascii="宋体" w:hAnsi="宋体" w:eastAsia="宋体" w:cs="宋体"/>
          <w:kern w:val="0"/>
          <w:szCs w:val="21"/>
        </w:rPr>
      </w:pPr>
      <w:r>
        <w:rPr>
          <w:rFonts w:hint="eastAsia" w:ascii="宋体" w:hAnsi="宋体" w:eastAsia="宋体" w:cs="宋体"/>
          <w:kern w:val="0"/>
          <w:szCs w:val="21"/>
        </w:rPr>
        <w:t>软膜的限用物质含量应符合GB/T 26572-2011中第4章的要求。</w:t>
      </w:r>
    </w:p>
    <w:p w14:paraId="34B5D572">
      <w:pPr>
        <w:tabs>
          <w:tab w:val="left" w:pos="657"/>
        </w:tabs>
        <w:ind w:right="2" w:rightChars="1"/>
        <w:jc w:val="left"/>
        <w:rPr>
          <w:rFonts w:hint="eastAsia" w:ascii="宋体" w:hAnsi="宋体" w:eastAsia="宋体" w:cs="宋体"/>
          <w:kern w:val="0"/>
          <w:szCs w:val="21"/>
        </w:rPr>
      </w:pPr>
    </w:p>
    <w:p w14:paraId="5420CF33">
      <w:pPr>
        <w:tabs>
          <w:tab w:val="left" w:pos="657"/>
        </w:tabs>
        <w:ind w:right="2" w:rightChars="1"/>
        <w:jc w:val="left"/>
        <w:rPr>
          <w:rFonts w:hint="eastAsia" w:ascii="黑体" w:hAnsi="黑体" w:eastAsia="黑体" w:cs="宋体"/>
          <w:kern w:val="0"/>
          <w:szCs w:val="21"/>
        </w:rPr>
      </w:pPr>
      <w:r>
        <w:rPr>
          <w:rFonts w:hint="eastAsia" w:ascii="黑体" w:hAnsi="黑体" w:eastAsia="黑体" w:cs="宋体"/>
          <w:kern w:val="0"/>
          <w:szCs w:val="21"/>
        </w:rPr>
        <w:t>5　</w:t>
      </w:r>
      <w:r>
        <w:rPr>
          <w:rFonts w:hint="eastAsia" w:ascii="黑体" w:hAnsi="黑体" w:eastAsia="黑体" w:cs="宋体"/>
          <w:kern w:val="0"/>
          <w:szCs w:val="21"/>
          <w:lang w:val="en-US" w:eastAsia="zh-CN"/>
        </w:rPr>
        <w:t xml:space="preserve"> </w:t>
      </w:r>
      <w:r>
        <w:rPr>
          <w:rFonts w:hint="eastAsia" w:ascii="黑体" w:hAnsi="黑体" w:eastAsia="黑体" w:cs="宋体"/>
          <w:kern w:val="0"/>
          <w:szCs w:val="21"/>
        </w:rPr>
        <w:t>试验方法</w:t>
      </w:r>
    </w:p>
    <w:p w14:paraId="4225B882">
      <w:pPr>
        <w:tabs>
          <w:tab w:val="left" w:pos="657"/>
        </w:tabs>
        <w:ind w:right="2" w:rightChars="1"/>
        <w:jc w:val="left"/>
        <w:rPr>
          <w:rFonts w:hint="eastAsia" w:ascii="黑体" w:hAnsi="黑体" w:eastAsia="黑体" w:cs="宋体"/>
          <w:kern w:val="0"/>
          <w:szCs w:val="21"/>
        </w:rPr>
      </w:pPr>
    </w:p>
    <w:p w14:paraId="67607542">
      <w:pPr>
        <w:tabs>
          <w:tab w:val="left" w:pos="657"/>
        </w:tabs>
        <w:ind w:right="2" w:rightChars="1"/>
        <w:jc w:val="left"/>
        <w:rPr>
          <w:rFonts w:hint="eastAsia" w:ascii="黑体" w:hAnsi="黑体" w:eastAsia="黑体" w:cs="宋体"/>
          <w:kern w:val="0"/>
          <w:szCs w:val="21"/>
        </w:rPr>
      </w:pPr>
      <w:r>
        <w:rPr>
          <w:rFonts w:hint="eastAsia" w:ascii="黑体" w:hAnsi="黑体" w:eastAsia="黑体" w:cs="宋体"/>
          <w:kern w:val="0"/>
          <w:szCs w:val="21"/>
        </w:rPr>
        <w:t>5.1　</w:t>
      </w:r>
      <w:r>
        <w:rPr>
          <w:rFonts w:hint="eastAsia" w:ascii="黑体" w:hAnsi="黑体" w:eastAsia="黑体" w:cs="宋体"/>
          <w:kern w:val="0"/>
          <w:szCs w:val="21"/>
          <w:lang w:val="en-US" w:eastAsia="zh-CN"/>
        </w:rPr>
        <w:t xml:space="preserve"> </w:t>
      </w:r>
      <w:r>
        <w:rPr>
          <w:rFonts w:hint="eastAsia" w:ascii="黑体" w:hAnsi="黑体" w:eastAsia="黑体" w:cs="宋体"/>
          <w:kern w:val="0"/>
          <w:szCs w:val="21"/>
        </w:rPr>
        <w:t>外观</w:t>
      </w:r>
    </w:p>
    <w:p w14:paraId="3F1531CB">
      <w:pPr>
        <w:tabs>
          <w:tab w:val="left" w:pos="657"/>
        </w:tabs>
        <w:ind w:right="2" w:rightChars="1"/>
        <w:jc w:val="left"/>
        <w:rPr>
          <w:rFonts w:hint="eastAsia" w:ascii="宋体" w:hAnsi="宋体" w:eastAsia="宋体" w:cs="宋体"/>
          <w:kern w:val="0"/>
          <w:szCs w:val="21"/>
        </w:rPr>
      </w:pPr>
      <w:r>
        <w:rPr>
          <w:rFonts w:hint="eastAsia" w:ascii="宋体" w:hAnsi="宋体" w:eastAsia="宋体" w:cs="宋体"/>
          <w:kern w:val="0"/>
          <w:szCs w:val="21"/>
        </w:rPr>
        <w:t xml:space="preserve">    产品的色差按GB/T 250的规定执行，其他外观指标在自然光下目测并用相应的量具测量。</w:t>
      </w:r>
    </w:p>
    <w:p w14:paraId="39513308">
      <w:pPr>
        <w:tabs>
          <w:tab w:val="left" w:pos="657"/>
        </w:tabs>
        <w:ind w:right="2" w:rightChars="1"/>
        <w:jc w:val="left"/>
        <w:rPr>
          <w:rFonts w:hint="eastAsia" w:ascii="黑体" w:hAnsi="黑体" w:eastAsia="黑体" w:cs="宋体"/>
          <w:kern w:val="0"/>
          <w:szCs w:val="21"/>
        </w:rPr>
      </w:pPr>
      <w:r>
        <w:rPr>
          <w:rFonts w:hint="eastAsia" w:ascii="黑体" w:hAnsi="黑体" w:eastAsia="黑体" w:cs="宋体"/>
          <w:kern w:val="0"/>
          <w:szCs w:val="21"/>
        </w:rPr>
        <w:t>5.2　</w:t>
      </w:r>
      <w:r>
        <w:rPr>
          <w:rFonts w:hint="eastAsia" w:ascii="黑体" w:hAnsi="黑体" w:eastAsia="黑体" w:cs="宋体"/>
          <w:kern w:val="0"/>
          <w:szCs w:val="21"/>
          <w:lang w:val="en-US" w:eastAsia="zh-CN"/>
        </w:rPr>
        <w:t xml:space="preserve"> </w:t>
      </w:r>
      <w:r>
        <w:rPr>
          <w:rFonts w:hint="eastAsia" w:ascii="黑体" w:hAnsi="黑体" w:eastAsia="黑体" w:cs="宋体"/>
          <w:kern w:val="0"/>
          <w:szCs w:val="21"/>
        </w:rPr>
        <w:t>物理指标</w:t>
      </w:r>
    </w:p>
    <w:p w14:paraId="2DA2D588">
      <w:pPr>
        <w:tabs>
          <w:tab w:val="left" w:pos="657"/>
        </w:tabs>
        <w:ind w:right="2" w:rightChars="1"/>
        <w:jc w:val="left"/>
        <w:rPr>
          <w:rFonts w:hint="eastAsia" w:ascii="黑体" w:hAnsi="黑体" w:eastAsia="黑体" w:cs="宋体"/>
          <w:kern w:val="0"/>
          <w:szCs w:val="21"/>
        </w:rPr>
      </w:pPr>
    </w:p>
    <w:p w14:paraId="77C2D758">
      <w:pPr>
        <w:tabs>
          <w:tab w:val="left" w:pos="657"/>
        </w:tabs>
        <w:ind w:right="2" w:rightChars="1"/>
        <w:jc w:val="left"/>
        <w:rPr>
          <w:rFonts w:hint="eastAsia" w:ascii="黑体" w:hAnsi="黑体" w:eastAsia="黑体" w:cs="宋体"/>
          <w:kern w:val="0"/>
          <w:szCs w:val="21"/>
        </w:rPr>
      </w:pPr>
    </w:p>
    <w:p w14:paraId="00434590">
      <w:pPr>
        <w:tabs>
          <w:tab w:val="left" w:pos="657"/>
        </w:tabs>
        <w:ind w:right="2" w:rightChars="1"/>
        <w:jc w:val="right"/>
        <w:rPr>
          <w:rFonts w:ascii="宋体" w:hAnsi="宋体"/>
          <w:sz w:val="18"/>
          <w:szCs w:val="18"/>
        </w:rPr>
      </w:pPr>
      <w:r>
        <w:rPr>
          <w:rFonts w:hint="eastAsia" w:ascii="宋体" w:hAnsi="宋体"/>
          <w:sz w:val="18"/>
          <w:szCs w:val="18"/>
        </w:rPr>
        <w:t>3</w:t>
      </w:r>
    </w:p>
    <w:p w14:paraId="74134394">
      <w:pPr>
        <w:jc w:val="left"/>
        <w:rPr>
          <w:rFonts w:ascii="黑体" w:hAnsi="宋体" w:eastAsia="黑体"/>
          <w:szCs w:val="21"/>
        </w:rPr>
      </w:pPr>
      <w:r>
        <w:rPr>
          <w:rFonts w:hint="eastAsia" w:ascii="黑体" w:hAnsi="宋体" w:eastAsia="黑体"/>
          <w:szCs w:val="21"/>
        </w:rPr>
        <w:t>JB/T ××××-××××</w:t>
      </w:r>
    </w:p>
    <w:p w14:paraId="564AB9A3">
      <w:pPr>
        <w:tabs>
          <w:tab w:val="left" w:pos="657"/>
        </w:tabs>
        <w:ind w:right="2" w:rightChars="1"/>
        <w:jc w:val="left"/>
        <w:rPr>
          <w:rFonts w:hint="eastAsia" w:ascii="黑体" w:hAnsi="黑体" w:eastAsia="黑体" w:cs="宋体"/>
          <w:kern w:val="0"/>
          <w:szCs w:val="21"/>
        </w:rPr>
      </w:pPr>
    </w:p>
    <w:p w14:paraId="13F677C6">
      <w:pPr>
        <w:tabs>
          <w:tab w:val="left" w:pos="657"/>
        </w:tabs>
        <w:ind w:right="2" w:rightChars="1"/>
        <w:jc w:val="left"/>
        <w:rPr>
          <w:rFonts w:hint="eastAsia" w:ascii="黑体" w:hAnsi="黑体" w:eastAsia="黑体" w:cs="宋体"/>
          <w:kern w:val="0"/>
          <w:szCs w:val="21"/>
        </w:rPr>
      </w:pPr>
      <w:r>
        <w:rPr>
          <w:rFonts w:hint="eastAsia" w:ascii="黑体" w:hAnsi="黑体" w:eastAsia="黑体" w:cs="宋体"/>
          <w:kern w:val="0"/>
          <w:szCs w:val="21"/>
        </w:rPr>
        <w:t>5.2.1  取样</w:t>
      </w:r>
    </w:p>
    <w:p w14:paraId="3764C500">
      <w:pPr>
        <w:tabs>
          <w:tab w:val="left" w:pos="657"/>
        </w:tabs>
        <w:ind w:right="2" w:rightChars="1" w:firstLine="438"/>
        <w:jc w:val="left"/>
        <w:rPr>
          <w:rFonts w:hint="eastAsia" w:ascii="宋体" w:hAnsi="宋体" w:eastAsia="宋体" w:cs="宋体"/>
          <w:kern w:val="0"/>
          <w:szCs w:val="21"/>
        </w:rPr>
      </w:pPr>
      <w:r>
        <w:rPr>
          <w:rFonts w:hint="eastAsia" w:ascii="宋体" w:hAnsi="宋体" w:eastAsia="宋体" w:cs="宋体"/>
          <w:kern w:val="0"/>
          <w:szCs w:val="21"/>
        </w:rPr>
        <w:t>检验样本从每批产品中随机抽取，在被抽取的投影幕布上，从末端向内舍去约2m，横向两端各除</w:t>
      </w:r>
    </w:p>
    <w:p w14:paraId="3E6A4C3A">
      <w:pPr>
        <w:keepNext w:val="0"/>
        <w:keepLines w:val="0"/>
        <w:pageBreakBefore w:val="0"/>
        <w:widowControl w:val="0"/>
        <w:tabs>
          <w:tab w:val="left" w:pos="657"/>
        </w:tabs>
        <w:kinsoku/>
        <w:wordWrap/>
        <w:overflowPunct/>
        <w:topLinePunct w:val="0"/>
        <w:autoSpaceDE/>
        <w:autoSpaceDN/>
        <w:bidi w:val="0"/>
        <w:adjustRightInd/>
        <w:snapToGrid/>
        <w:ind w:right="2" w:rightChars="1" w:firstLine="0"/>
        <w:jc w:val="left"/>
        <w:textAlignment w:val="auto"/>
        <w:rPr>
          <w:rFonts w:hint="eastAsia" w:ascii="宋体" w:hAnsi="宋体" w:eastAsia="宋体" w:cs="宋体"/>
          <w:kern w:val="0"/>
          <w:szCs w:val="21"/>
        </w:rPr>
      </w:pPr>
      <w:r>
        <w:rPr>
          <w:rFonts w:hint="eastAsia" w:ascii="宋体" w:hAnsi="宋体" w:eastAsia="宋体" w:cs="宋体"/>
          <w:kern w:val="0"/>
          <w:szCs w:val="21"/>
        </w:rPr>
        <w:t>去宽度5cm后，裁取试验样品。</w:t>
      </w:r>
    </w:p>
    <w:p w14:paraId="7CCBAF08">
      <w:pPr>
        <w:tabs>
          <w:tab w:val="left" w:pos="657"/>
        </w:tabs>
        <w:ind w:right="2" w:rightChars="1"/>
        <w:jc w:val="left"/>
        <w:rPr>
          <w:rFonts w:hint="eastAsia" w:ascii="黑体" w:hAnsi="黑体" w:eastAsia="黑体" w:cs="宋体"/>
          <w:kern w:val="0"/>
          <w:szCs w:val="21"/>
        </w:rPr>
      </w:pPr>
      <w:r>
        <w:rPr>
          <w:rFonts w:hint="eastAsia" w:ascii="黑体" w:hAnsi="黑体" w:eastAsia="黑体" w:cs="宋体"/>
          <w:kern w:val="0"/>
          <w:szCs w:val="21"/>
        </w:rPr>
        <w:t>5.2.2  试验环境</w:t>
      </w:r>
    </w:p>
    <w:p w14:paraId="73A5503A">
      <w:pPr>
        <w:tabs>
          <w:tab w:val="left" w:pos="657"/>
        </w:tabs>
        <w:ind w:right="2" w:rightChars="1" w:firstLine="438" w:firstLineChars="200"/>
        <w:jc w:val="left"/>
        <w:rPr>
          <w:rFonts w:hint="eastAsia" w:ascii="宋体" w:hAnsi="宋体" w:eastAsia="宋体" w:cs="宋体"/>
          <w:kern w:val="0"/>
          <w:szCs w:val="21"/>
        </w:rPr>
      </w:pPr>
      <w:r>
        <w:rPr>
          <w:rFonts w:hint="eastAsia" w:ascii="宋体" w:hAnsi="宋体" w:eastAsia="宋体" w:cs="宋体"/>
          <w:kern w:val="0"/>
          <w:szCs w:val="21"/>
        </w:rPr>
        <w:t>按GB/T 2918中规定的温度</w:t>
      </w:r>
      <w:r>
        <w:rPr>
          <w:rFonts w:hint="eastAsia" w:ascii="宋体" w:hAnsi="宋体" w:cs="宋体"/>
          <w:kern w:val="0"/>
          <w:szCs w:val="21"/>
          <w:lang w:eastAsia="zh-CN"/>
        </w:rPr>
        <w:t>(</w:t>
      </w:r>
      <w:r>
        <w:rPr>
          <w:rFonts w:hint="eastAsia" w:ascii="宋体" w:hAnsi="宋体" w:eastAsia="宋体" w:cs="宋体"/>
          <w:kern w:val="0"/>
          <w:szCs w:val="21"/>
        </w:rPr>
        <w:t>23±2</w:t>
      </w:r>
      <w:r>
        <w:rPr>
          <w:rFonts w:hint="eastAsia" w:ascii="宋体" w:hAnsi="宋体" w:cs="宋体"/>
          <w:kern w:val="0"/>
          <w:szCs w:val="21"/>
          <w:lang w:eastAsia="zh-CN"/>
        </w:rPr>
        <w:t>)</w:t>
      </w:r>
      <w:r>
        <w:rPr>
          <w:rFonts w:hint="eastAsia" w:ascii="宋体" w:hAnsi="宋体" w:eastAsia="宋体" w:cs="宋体"/>
          <w:kern w:val="0"/>
          <w:szCs w:val="21"/>
        </w:rPr>
        <w:t>℃、相对湿度</w:t>
      </w:r>
      <w:r>
        <w:rPr>
          <w:rFonts w:hint="eastAsia" w:ascii="宋体" w:hAnsi="宋体" w:cs="宋体"/>
          <w:kern w:val="0"/>
          <w:szCs w:val="21"/>
          <w:lang w:eastAsia="zh-CN"/>
        </w:rPr>
        <w:t>(</w:t>
      </w:r>
      <w:r>
        <w:rPr>
          <w:rFonts w:hint="eastAsia" w:ascii="宋体" w:hAnsi="宋体" w:eastAsia="宋体" w:cs="宋体"/>
          <w:kern w:val="0"/>
          <w:szCs w:val="21"/>
        </w:rPr>
        <w:t>50±10</w:t>
      </w:r>
      <w:r>
        <w:rPr>
          <w:rFonts w:hint="eastAsia" w:ascii="宋体" w:hAnsi="宋体" w:cs="宋体"/>
          <w:kern w:val="0"/>
          <w:szCs w:val="21"/>
          <w:lang w:eastAsia="zh-CN"/>
        </w:rPr>
        <w:t>)</w:t>
      </w:r>
      <w:r>
        <w:rPr>
          <w:rFonts w:hint="eastAsia" w:ascii="宋体" w:hAnsi="宋体" w:eastAsia="宋体" w:cs="宋体"/>
          <w:kern w:val="0"/>
          <w:szCs w:val="21"/>
        </w:rPr>
        <w:t>%标准环境，试样状态调节时间不少于4h，并在此条件下进行试验。</w:t>
      </w:r>
    </w:p>
    <w:p w14:paraId="5D467A7E">
      <w:pPr>
        <w:tabs>
          <w:tab w:val="left" w:pos="657"/>
        </w:tabs>
        <w:ind w:right="2" w:rightChars="1"/>
        <w:jc w:val="left"/>
        <w:rPr>
          <w:rFonts w:hint="eastAsia" w:ascii="黑体" w:hAnsi="黑体" w:eastAsia="黑体" w:cs="宋体"/>
          <w:kern w:val="0"/>
          <w:szCs w:val="21"/>
        </w:rPr>
      </w:pPr>
      <w:r>
        <w:rPr>
          <w:rFonts w:hint="eastAsia" w:ascii="黑体" w:hAnsi="黑体" w:eastAsia="黑体" w:cs="宋体"/>
          <w:kern w:val="0"/>
          <w:szCs w:val="21"/>
        </w:rPr>
        <w:t>5.2.3  单位面积质量偏差率</w:t>
      </w:r>
    </w:p>
    <w:p w14:paraId="2BE58563">
      <w:pPr>
        <w:tabs>
          <w:tab w:val="left" w:pos="657"/>
        </w:tabs>
        <w:ind w:right="2" w:rightChars="1" w:firstLine="438" w:firstLineChars="200"/>
        <w:jc w:val="left"/>
        <w:rPr>
          <w:rFonts w:hint="eastAsia" w:ascii="宋体" w:hAnsi="宋体" w:eastAsia="宋体" w:cs="宋体"/>
          <w:kern w:val="0"/>
          <w:szCs w:val="21"/>
        </w:rPr>
      </w:pPr>
      <w:r>
        <w:rPr>
          <w:rFonts w:hint="eastAsia" w:ascii="宋体" w:hAnsi="宋体" w:eastAsia="宋体" w:cs="宋体"/>
          <w:kern w:val="0"/>
          <w:szCs w:val="21"/>
        </w:rPr>
        <w:t>按GB/T 4669的规定进行。以标称值作为基准值计算单位面积质量偏差率，以百分率表示，精确到0.1%。</w:t>
      </w:r>
    </w:p>
    <w:p w14:paraId="7AA10D36">
      <w:pPr>
        <w:keepNext w:val="0"/>
        <w:keepLines w:val="0"/>
        <w:pageBreakBefore w:val="0"/>
        <w:widowControl w:val="0"/>
        <w:tabs>
          <w:tab w:val="left" w:pos="657"/>
        </w:tabs>
        <w:kinsoku/>
        <w:wordWrap/>
        <w:overflowPunct/>
        <w:topLinePunct w:val="0"/>
        <w:autoSpaceDE/>
        <w:autoSpaceDN/>
        <w:bidi w:val="0"/>
        <w:adjustRightInd/>
        <w:snapToGrid/>
        <w:ind w:right="0" w:rightChars="0"/>
        <w:jc w:val="left"/>
        <w:textAlignment w:val="auto"/>
        <w:rPr>
          <w:rFonts w:hint="eastAsia" w:ascii="黑体" w:hAnsi="黑体" w:eastAsia="黑体" w:cs="宋体"/>
          <w:kern w:val="0"/>
          <w:szCs w:val="21"/>
        </w:rPr>
      </w:pPr>
      <w:r>
        <w:rPr>
          <w:rFonts w:hint="eastAsia" w:ascii="黑体" w:hAnsi="黑体" w:eastAsia="黑体" w:cs="宋体"/>
          <w:kern w:val="0"/>
          <w:szCs w:val="21"/>
        </w:rPr>
        <w:t>5.2.4  宽度偏差</w:t>
      </w:r>
    </w:p>
    <w:p w14:paraId="3D70ED6E">
      <w:pPr>
        <w:keepNext w:val="0"/>
        <w:keepLines w:val="0"/>
        <w:pageBreakBefore w:val="0"/>
        <w:widowControl w:val="0"/>
        <w:tabs>
          <w:tab w:val="left" w:pos="657"/>
        </w:tabs>
        <w:kinsoku/>
        <w:wordWrap/>
        <w:overflowPunct/>
        <w:topLinePunct w:val="0"/>
        <w:autoSpaceDE/>
        <w:autoSpaceDN/>
        <w:bidi w:val="0"/>
        <w:adjustRightInd/>
        <w:snapToGrid/>
        <w:ind w:right="0" w:rightChars="0" w:firstLine="438" w:firstLineChars="200"/>
        <w:jc w:val="left"/>
        <w:textAlignment w:val="auto"/>
        <w:rPr>
          <w:rFonts w:hint="eastAsia" w:ascii="宋体" w:hAnsi="宋体" w:eastAsia="宋体" w:cs="宋体"/>
          <w:kern w:val="0"/>
          <w:szCs w:val="21"/>
        </w:rPr>
      </w:pPr>
      <w:r>
        <w:rPr>
          <w:rFonts w:hint="eastAsia" w:ascii="宋体" w:hAnsi="宋体" w:eastAsia="宋体" w:cs="宋体"/>
          <w:kern w:val="0"/>
          <w:szCs w:val="21"/>
        </w:rPr>
        <w:t>按GB/T 6673的规定进行。以标称值作为基准值计算宽度偏差，精确到1mm。</w:t>
      </w:r>
    </w:p>
    <w:p w14:paraId="3691DFBF">
      <w:pPr>
        <w:keepNext w:val="0"/>
        <w:keepLines w:val="0"/>
        <w:pageBreakBefore w:val="0"/>
        <w:widowControl w:val="0"/>
        <w:tabs>
          <w:tab w:val="left" w:pos="657"/>
        </w:tabs>
        <w:kinsoku/>
        <w:wordWrap/>
        <w:overflowPunct/>
        <w:topLinePunct w:val="0"/>
        <w:autoSpaceDE/>
        <w:autoSpaceDN/>
        <w:bidi w:val="0"/>
        <w:adjustRightInd/>
        <w:snapToGrid/>
        <w:ind w:right="0" w:rightChars="0"/>
        <w:jc w:val="left"/>
        <w:textAlignment w:val="auto"/>
        <w:rPr>
          <w:rFonts w:hint="eastAsia" w:ascii="黑体" w:hAnsi="黑体" w:eastAsia="黑体" w:cs="宋体"/>
          <w:kern w:val="0"/>
          <w:szCs w:val="21"/>
        </w:rPr>
      </w:pPr>
      <w:r>
        <w:rPr>
          <w:rFonts w:hint="eastAsia" w:ascii="黑体" w:hAnsi="黑体" w:eastAsia="黑体" w:cs="宋体"/>
          <w:kern w:val="0"/>
          <w:szCs w:val="21"/>
        </w:rPr>
        <w:t>5.2.5  断裂强力、断裂伸长率</w:t>
      </w:r>
    </w:p>
    <w:p w14:paraId="3630FC3D">
      <w:pPr>
        <w:keepNext w:val="0"/>
        <w:keepLines w:val="0"/>
        <w:pageBreakBefore w:val="0"/>
        <w:widowControl w:val="0"/>
        <w:tabs>
          <w:tab w:val="left" w:pos="657"/>
        </w:tabs>
        <w:kinsoku/>
        <w:wordWrap/>
        <w:overflowPunct/>
        <w:topLinePunct w:val="0"/>
        <w:autoSpaceDE/>
        <w:autoSpaceDN/>
        <w:bidi w:val="0"/>
        <w:adjustRightInd/>
        <w:snapToGrid/>
        <w:ind w:right="0" w:rightChars="0" w:firstLine="438" w:firstLineChars="200"/>
        <w:jc w:val="left"/>
        <w:textAlignment w:val="auto"/>
        <w:rPr>
          <w:rFonts w:hint="eastAsia" w:ascii="宋体" w:hAnsi="宋体" w:eastAsia="宋体" w:cs="宋体"/>
          <w:kern w:val="0"/>
          <w:szCs w:val="21"/>
        </w:rPr>
      </w:pPr>
      <w:r>
        <w:rPr>
          <w:rFonts w:hint="eastAsia" w:ascii="宋体" w:hAnsi="宋体" w:eastAsia="宋体" w:cs="宋体"/>
          <w:kern w:val="0"/>
          <w:szCs w:val="21"/>
        </w:rPr>
        <w:t>按HG/T 2580中的条样法的规定进行，以最大力作为断裂强力的结果表示。</w:t>
      </w:r>
    </w:p>
    <w:p w14:paraId="116D1042">
      <w:pPr>
        <w:keepNext w:val="0"/>
        <w:keepLines w:val="0"/>
        <w:pageBreakBefore w:val="0"/>
        <w:widowControl w:val="0"/>
        <w:tabs>
          <w:tab w:val="left" w:pos="657"/>
        </w:tabs>
        <w:kinsoku/>
        <w:wordWrap/>
        <w:overflowPunct/>
        <w:topLinePunct w:val="0"/>
        <w:autoSpaceDE/>
        <w:autoSpaceDN/>
        <w:bidi w:val="0"/>
        <w:adjustRightInd/>
        <w:snapToGrid/>
        <w:ind w:right="0" w:rightChars="0"/>
        <w:jc w:val="left"/>
        <w:textAlignment w:val="auto"/>
        <w:rPr>
          <w:rFonts w:hint="eastAsia" w:ascii="黑体" w:hAnsi="黑体" w:eastAsia="黑体" w:cs="宋体"/>
          <w:kern w:val="0"/>
          <w:szCs w:val="21"/>
        </w:rPr>
      </w:pPr>
      <w:r>
        <w:rPr>
          <w:rFonts w:hint="eastAsia" w:ascii="黑体" w:hAnsi="黑体" w:eastAsia="黑体" w:cs="宋体"/>
          <w:kern w:val="0"/>
          <w:szCs w:val="21"/>
        </w:rPr>
        <w:t>5.2.6  撕破强力</w:t>
      </w:r>
    </w:p>
    <w:p w14:paraId="4E0F0994">
      <w:pPr>
        <w:keepNext w:val="0"/>
        <w:keepLines w:val="0"/>
        <w:pageBreakBefore w:val="0"/>
        <w:widowControl w:val="0"/>
        <w:tabs>
          <w:tab w:val="left" w:pos="657"/>
        </w:tabs>
        <w:kinsoku/>
        <w:wordWrap/>
        <w:overflowPunct/>
        <w:topLinePunct w:val="0"/>
        <w:autoSpaceDE/>
        <w:autoSpaceDN/>
        <w:bidi w:val="0"/>
        <w:adjustRightInd/>
        <w:snapToGrid/>
        <w:ind w:right="0" w:rightChars="0"/>
        <w:jc w:val="left"/>
        <w:textAlignment w:val="auto"/>
        <w:rPr>
          <w:rFonts w:hint="eastAsia" w:ascii="宋体" w:hAnsi="宋体" w:eastAsia="宋体" w:cs="宋体"/>
          <w:kern w:val="0"/>
          <w:szCs w:val="21"/>
        </w:rPr>
      </w:pPr>
      <w:r>
        <w:rPr>
          <w:rFonts w:hint="eastAsia" w:ascii="宋体" w:hAnsi="宋体" w:eastAsia="宋体" w:cs="宋体"/>
          <w:kern w:val="0"/>
          <w:szCs w:val="21"/>
        </w:rPr>
        <w:t>　　按GB/T 2581.1中的梯形法的规定进行。</w:t>
      </w:r>
    </w:p>
    <w:p w14:paraId="26B4B591">
      <w:pPr>
        <w:keepNext w:val="0"/>
        <w:keepLines w:val="0"/>
        <w:pageBreakBefore w:val="0"/>
        <w:widowControl w:val="0"/>
        <w:tabs>
          <w:tab w:val="left" w:pos="657"/>
        </w:tabs>
        <w:kinsoku/>
        <w:wordWrap/>
        <w:overflowPunct/>
        <w:topLinePunct w:val="0"/>
        <w:autoSpaceDE/>
        <w:autoSpaceDN/>
        <w:bidi w:val="0"/>
        <w:adjustRightInd/>
        <w:snapToGrid/>
        <w:ind w:right="0" w:rightChars="0"/>
        <w:jc w:val="left"/>
        <w:textAlignment w:val="auto"/>
        <w:rPr>
          <w:rFonts w:hint="eastAsia" w:ascii="黑体" w:hAnsi="黑体" w:eastAsia="黑体" w:cs="宋体"/>
          <w:kern w:val="0"/>
          <w:szCs w:val="21"/>
        </w:rPr>
      </w:pPr>
      <w:r>
        <w:rPr>
          <w:rFonts w:hint="eastAsia" w:ascii="黑体" w:hAnsi="黑体" w:eastAsia="黑体" w:cs="宋体"/>
          <w:kern w:val="0"/>
          <w:szCs w:val="21"/>
        </w:rPr>
        <w:t>5.2.7  剥离强力</w:t>
      </w:r>
    </w:p>
    <w:p w14:paraId="323669E6">
      <w:pPr>
        <w:keepNext w:val="0"/>
        <w:keepLines w:val="0"/>
        <w:pageBreakBefore w:val="0"/>
        <w:widowControl w:val="0"/>
        <w:tabs>
          <w:tab w:val="left" w:pos="657"/>
        </w:tabs>
        <w:kinsoku/>
        <w:wordWrap/>
        <w:overflowPunct/>
        <w:topLinePunct w:val="0"/>
        <w:autoSpaceDE/>
        <w:autoSpaceDN/>
        <w:bidi w:val="0"/>
        <w:adjustRightInd/>
        <w:snapToGrid/>
        <w:ind w:right="0" w:rightChars="0" w:firstLine="438" w:firstLineChars="200"/>
        <w:jc w:val="left"/>
        <w:textAlignment w:val="auto"/>
        <w:rPr>
          <w:rFonts w:hint="eastAsia" w:ascii="宋体" w:hAnsi="宋体" w:eastAsia="宋体" w:cs="宋体"/>
          <w:kern w:val="0"/>
          <w:szCs w:val="21"/>
        </w:rPr>
      </w:pPr>
      <w:r>
        <w:rPr>
          <w:rFonts w:hint="eastAsia" w:ascii="宋体" w:hAnsi="宋体" w:eastAsia="宋体" w:cs="宋体"/>
          <w:kern w:val="0"/>
          <w:szCs w:val="21"/>
        </w:rPr>
        <w:t>按GB/T 8808的规定进行，其中试样宽度为50mm，试验速度为</w:t>
      </w:r>
      <w:r>
        <w:rPr>
          <w:rFonts w:hint="eastAsia" w:ascii="宋体" w:hAnsi="宋体" w:cs="宋体"/>
          <w:kern w:val="0"/>
          <w:szCs w:val="21"/>
          <w:lang w:eastAsia="zh-CN"/>
        </w:rPr>
        <w:t>(</w:t>
      </w:r>
      <w:r>
        <w:rPr>
          <w:rFonts w:hint="eastAsia" w:ascii="宋体" w:hAnsi="宋体" w:eastAsia="宋体" w:cs="宋体"/>
          <w:kern w:val="0"/>
          <w:szCs w:val="21"/>
        </w:rPr>
        <w:t>200±50</w:t>
      </w:r>
      <w:r>
        <w:rPr>
          <w:rFonts w:hint="eastAsia" w:ascii="宋体" w:hAnsi="宋体" w:cs="宋体"/>
          <w:kern w:val="0"/>
          <w:szCs w:val="21"/>
          <w:lang w:eastAsia="zh-CN"/>
        </w:rPr>
        <w:t>)</w:t>
      </w:r>
      <w:r>
        <w:rPr>
          <w:rFonts w:hint="eastAsia" w:ascii="宋体" w:hAnsi="宋体" w:eastAsia="宋体" w:cs="宋体"/>
          <w:kern w:val="0"/>
          <w:szCs w:val="21"/>
        </w:rPr>
        <w:t>mm/min。</w:t>
      </w:r>
    </w:p>
    <w:p w14:paraId="1338F942">
      <w:pPr>
        <w:keepNext w:val="0"/>
        <w:keepLines w:val="0"/>
        <w:pageBreakBefore w:val="0"/>
        <w:widowControl w:val="0"/>
        <w:tabs>
          <w:tab w:val="left" w:pos="657"/>
        </w:tabs>
        <w:kinsoku/>
        <w:wordWrap/>
        <w:overflowPunct/>
        <w:topLinePunct w:val="0"/>
        <w:autoSpaceDE/>
        <w:autoSpaceDN/>
        <w:bidi w:val="0"/>
        <w:adjustRightInd/>
        <w:snapToGrid/>
        <w:ind w:right="0" w:rightChars="0"/>
        <w:jc w:val="left"/>
        <w:textAlignment w:val="auto"/>
        <w:rPr>
          <w:rFonts w:hint="eastAsia" w:ascii="黑体" w:hAnsi="黑体" w:eastAsia="黑体" w:cs="宋体"/>
          <w:kern w:val="0"/>
          <w:szCs w:val="21"/>
        </w:rPr>
      </w:pPr>
      <w:r>
        <w:rPr>
          <w:rFonts w:hint="eastAsia" w:ascii="黑体" w:hAnsi="黑体" w:eastAsia="黑体" w:cs="宋体"/>
          <w:kern w:val="0"/>
          <w:szCs w:val="21"/>
        </w:rPr>
        <w:t>5.3　亮度系数β、有效散射角2α、综合指数K</w:t>
      </w:r>
    </w:p>
    <w:p w14:paraId="3C846393">
      <w:pPr>
        <w:keepNext w:val="0"/>
        <w:keepLines w:val="0"/>
        <w:pageBreakBefore w:val="0"/>
        <w:widowControl w:val="0"/>
        <w:tabs>
          <w:tab w:val="left" w:pos="657"/>
        </w:tabs>
        <w:kinsoku/>
        <w:wordWrap/>
        <w:overflowPunct/>
        <w:topLinePunct w:val="0"/>
        <w:autoSpaceDE/>
        <w:autoSpaceDN/>
        <w:bidi w:val="0"/>
        <w:adjustRightInd/>
        <w:snapToGrid/>
        <w:ind w:right="0" w:rightChars="0" w:firstLine="438" w:firstLineChars="200"/>
        <w:jc w:val="left"/>
        <w:textAlignment w:val="auto"/>
        <w:rPr>
          <w:rFonts w:hint="eastAsia" w:ascii="宋体" w:hAnsi="宋体" w:eastAsia="宋体" w:cs="宋体"/>
          <w:kern w:val="0"/>
          <w:szCs w:val="21"/>
        </w:rPr>
      </w:pPr>
      <w:r>
        <w:rPr>
          <w:rFonts w:hint="eastAsia" w:ascii="宋体" w:hAnsi="宋体" w:eastAsia="宋体" w:cs="宋体"/>
          <w:kern w:val="0"/>
          <w:szCs w:val="21"/>
        </w:rPr>
        <w:t>按GB/T 32200的规定执行。</w:t>
      </w:r>
    </w:p>
    <w:p w14:paraId="4ABFDFF9">
      <w:pPr>
        <w:keepNext w:val="0"/>
        <w:keepLines w:val="0"/>
        <w:pageBreakBefore w:val="0"/>
        <w:widowControl w:val="0"/>
        <w:tabs>
          <w:tab w:val="left" w:pos="657"/>
        </w:tabs>
        <w:kinsoku/>
        <w:wordWrap/>
        <w:overflowPunct/>
        <w:topLinePunct w:val="0"/>
        <w:autoSpaceDE/>
        <w:autoSpaceDN/>
        <w:bidi w:val="0"/>
        <w:adjustRightInd/>
        <w:snapToGrid/>
        <w:ind w:right="0" w:rightChars="0"/>
        <w:jc w:val="left"/>
        <w:textAlignment w:val="auto"/>
        <w:rPr>
          <w:rFonts w:hint="eastAsia" w:ascii="黑体" w:hAnsi="黑体" w:eastAsia="黑体" w:cs="宋体"/>
          <w:kern w:val="0"/>
          <w:szCs w:val="21"/>
        </w:rPr>
      </w:pPr>
      <w:r>
        <w:rPr>
          <w:rFonts w:hint="eastAsia" w:ascii="黑体" w:hAnsi="黑体" w:eastAsia="黑体" w:cs="宋体"/>
          <w:kern w:val="0"/>
          <w:szCs w:val="21"/>
        </w:rPr>
        <w:t>5.4　幕面解像力(锐度)、入射光与反射光的色温差</w:t>
      </w:r>
    </w:p>
    <w:p w14:paraId="6B451EAE">
      <w:pPr>
        <w:keepNext w:val="0"/>
        <w:keepLines w:val="0"/>
        <w:pageBreakBefore w:val="0"/>
        <w:widowControl w:val="0"/>
        <w:tabs>
          <w:tab w:val="left" w:pos="657"/>
        </w:tabs>
        <w:kinsoku/>
        <w:wordWrap/>
        <w:overflowPunct/>
        <w:topLinePunct w:val="0"/>
        <w:autoSpaceDE/>
        <w:autoSpaceDN/>
        <w:bidi w:val="0"/>
        <w:adjustRightInd/>
        <w:snapToGrid/>
        <w:ind w:right="0" w:rightChars="0" w:firstLine="438" w:firstLineChars="200"/>
        <w:jc w:val="left"/>
        <w:textAlignment w:val="auto"/>
        <w:rPr>
          <w:rFonts w:hint="eastAsia" w:ascii="宋体" w:hAnsi="宋体" w:eastAsia="宋体" w:cs="宋体"/>
          <w:kern w:val="0"/>
          <w:szCs w:val="21"/>
        </w:rPr>
      </w:pPr>
      <w:r>
        <w:rPr>
          <w:rFonts w:hint="eastAsia" w:ascii="宋体" w:hAnsi="宋体" w:eastAsia="宋体" w:cs="宋体"/>
          <w:kern w:val="0"/>
          <w:szCs w:val="21"/>
        </w:rPr>
        <w:t>按GB/T 13982的规定执行。</w:t>
      </w:r>
    </w:p>
    <w:p w14:paraId="05A933A0">
      <w:pPr>
        <w:keepNext w:val="0"/>
        <w:keepLines w:val="0"/>
        <w:pageBreakBefore w:val="0"/>
        <w:widowControl w:val="0"/>
        <w:tabs>
          <w:tab w:val="left" w:pos="657"/>
        </w:tabs>
        <w:kinsoku/>
        <w:wordWrap/>
        <w:overflowPunct/>
        <w:topLinePunct w:val="0"/>
        <w:autoSpaceDE/>
        <w:autoSpaceDN/>
        <w:bidi w:val="0"/>
        <w:adjustRightInd/>
        <w:snapToGrid/>
        <w:ind w:right="0" w:rightChars="0"/>
        <w:jc w:val="left"/>
        <w:textAlignment w:val="auto"/>
        <w:rPr>
          <w:rFonts w:hint="eastAsia" w:ascii="黑体" w:hAnsi="黑体" w:eastAsia="黑体" w:cs="宋体"/>
          <w:kern w:val="0"/>
          <w:szCs w:val="21"/>
        </w:rPr>
      </w:pPr>
      <w:r>
        <w:rPr>
          <w:rFonts w:hint="eastAsia" w:ascii="黑体" w:hAnsi="黑体" w:eastAsia="黑体" w:cs="宋体"/>
          <w:kern w:val="0"/>
          <w:szCs w:val="21"/>
        </w:rPr>
        <w:t>5.5　燃烧性能</w:t>
      </w:r>
    </w:p>
    <w:p w14:paraId="5038D3D1">
      <w:pPr>
        <w:keepNext w:val="0"/>
        <w:keepLines w:val="0"/>
        <w:pageBreakBefore w:val="0"/>
        <w:widowControl w:val="0"/>
        <w:tabs>
          <w:tab w:val="left" w:pos="657"/>
        </w:tabs>
        <w:kinsoku/>
        <w:wordWrap/>
        <w:overflowPunct/>
        <w:topLinePunct w:val="0"/>
        <w:autoSpaceDE/>
        <w:autoSpaceDN/>
        <w:bidi w:val="0"/>
        <w:adjustRightInd/>
        <w:snapToGrid/>
        <w:ind w:right="0" w:rightChars="0" w:firstLine="438" w:firstLineChars="200"/>
        <w:jc w:val="left"/>
        <w:textAlignment w:val="auto"/>
        <w:rPr>
          <w:rFonts w:hint="eastAsia" w:ascii="宋体" w:hAnsi="宋体"/>
          <w:sz w:val="18"/>
          <w:szCs w:val="18"/>
        </w:rPr>
      </w:pPr>
      <w:r>
        <w:rPr>
          <w:rFonts w:hint="eastAsia" w:ascii="宋体" w:hAnsi="宋体" w:eastAsia="宋体" w:cs="宋体"/>
          <w:kern w:val="0"/>
          <w:szCs w:val="21"/>
        </w:rPr>
        <w:t>按GB/T 5455的规定进行。</w:t>
      </w:r>
    </w:p>
    <w:p w14:paraId="4F3AF1BE">
      <w:pPr>
        <w:keepNext w:val="0"/>
        <w:keepLines w:val="0"/>
        <w:pageBreakBefore w:val="0"/>
        <w:widowControl w:val="0"/>
        <w:tabs>
          <w:tab w:val="left" w:pos="657"/>
        </w:tabs>
        <w:kinsoku/>
        <w:wordWrap/>
        <w:overflowPunct/>
        <w:topLinePunct w:val="0"/>
        <w:autoSpaceDE/>
        <w:autoSpaceDN/>
        <w:bidi w:val="0"/>
        <w:adjustRightInd/>
        <w:snapToGrid/>
        <w:ind w:right="0" w:rightChars="0"/>
        <w:jc w:val="left"/>
        <w:textAlignment w:val="auto"/>
        <w:rPr>
          <w:rFonts w:hint="eastAsia" w:ascii="黑体" w:hAnsi="黑体" w:eastAsia="黑体" w:cs="宋体"/>
          <w:kern w:val="0"/>
          <w:szCs w:val="21"/>
        </w:rPr>
      </w:pPr>
      <w:r>
        <w:rPr>
          <w:rFonts w:hint="eastAsia" w:ascii="黑体" w:hAnsi="黑体" w:eastAsia="黑体" w:cs="宋体"/>
          <w:kern w:val="0"/>
          <w:szCs w:val="21"/>
        </w:rPr>
        <w:t>5.6　甲醛含量</w:t>
      </w:r>
    </w:p>
    <w:p w14:paraId="5E938326">
      <w:pPr>
        <w:keepNext w:val="0"/>
        <w:keepLines w:val="0"/>
        <w:pageBreakBefore w:val="0"/>
        <w:widowControl w:val="0"/>
        <w:tabs>
          <w:tab w:val="left" w:pos="657"/>
        </w:tabs>
        <w:kinsoku/>
        <w:wordWrap/>
        <w:overflowPunct/>
        <w:topLinePunct w:val="0"/>
        <w:autoSpaceDE/>
        <w:autoSpaceDN/>
        <w:bidi w:val="0"/>
        <w:adjustRightInd/>
        <w:snapToGrid/>
        <w:ind w:right="0" w:rightChars="0" w:firstLine="438" w:firstLineChars="200"/>
        <w:jc w:val="left"/>
        <w:textAlignment w:val="auto"/>
        <w:rPr>
          <w:rFonts w:hint="eastAsia" w:ascii="宋体" w:hAnsi="宋体"/>
          <w:sz w:val="18"/>
          <w:szCs w:val="18"/>
        </w:rPr>
      </w:pPr>
      <w:r>
        <w:rPr>
          <w:rFonts w:hint="eastAsia" w:ascii="宋体" w:hAnsi="宋体" w:eastAsia="宋体" w:cs="宋体"/>
          <w:kern w:val="0"/>
          <w:szCs w:val="21"/>
        </w:rPr>
        <w:t>按GB 18401-2010的规定进行。</w:t>
      </w:r>
    </w:p>
    <w:p w14:paraId="468928B5">
      <w:pPr>
        <w:keepNext w:val="0"/>
        <w:keepLines w:val="0"/>
        <w:pageBreakBefore w:val="0"/>
        <w:widowControl w:val="0"/>
        <w:tabs>
          <w:tab w:val="left" w:pos="657"/>
        </w:tabs>
        <w:kinsoku/>
        <w:wordWrap/>
        <w:overflowPunct/>
        <w:topLinePunct w:val="0"/>
        <w:autoSpaceDE/>
        <w:autoSpaceDN/>
        <w:bidi w:val="0"/>
        <w:adjustRightInd/>
        <w:snapToGrid/>
        <w:ind w:right="0" w:rightChars="0"/>
        <w:jc w:val="left"/>
        <w:textAlignment w:val="auto"/>
        <w:rPr>
          <w:rFonts w:hint="eastAsia" w:ascii="宋体" w:hAnsi="宋体"/>
          <w:sz w:val="18"/>
          <w:szCs w:val="18"/>
        </w:rPr>
      </w:pPr>
      <w:r>
        <w:rPr>
          <w:rFonts w:hint="eastAsia" w:ascii="黑体" w:hAnsi="黑体" w:eastAsia="黑体" w:cs="宋体"/>
          <w:kern w:val="0"/>
          <w:szCs w:val="21"/>
        </w:rPr>
        <w:t>5.7　限用物质</w:t>
      </w:r>
    </w:p>
    <w:p w14:paraId="1F784DB4">
      <w:pPr>
        <w:keepNext w:val="0"/>
        <w:keepLines w:val="0"/>
        <w:pageBreakBefore w:val="0"/>
        <w:widowControl w:val="0"/>
        <w:tabs>
          <w:tab w:val="left" w:pos="657"/>
        </w:tabs>
        <w:kinsoku/>
        <w:wordWrap/>
        <w:overflowPunct/>
        <w:topLinePunct w:val="0"/>
        <w:autoSpaceDE/>
        <w:autoSpaceDN/>
        <w:bidi w:val="0"/>
        <w:adjustRightInd/>
        <w:snapToGrid/>
        <w:ind w:right="0" w:rightChars="0" w:firstLine="438" w:firstLineChars="200"/>
        <w:jc w:val="left"/>
        <w:textAlignment w:val="auto"/>
        <w:rPr>
          <w:rFonts w:hint="eastAsia" w:ascii="宋体" w:hAnsi="宋体" w:eastAsia="宋体" w:cs="宋体"/>
          <w:kern w:val="0"/>
          <w:szCs w:val="21"/>
        </w:rPr>
      </w:pPr>
      <w:r>
        <w:rPr>
          <w:rFonts w:hint="eastAsia" w:ascii="宋体" w:hAnsi="宋体" w:eastAsia="宋体" w:cs="宋体"/>
          <w:kern w:val="0"/>
          <w:szCs w:val="21"/>
        </w:rPr>
        <w:t>按GB/T 26125的规定执行。</w:t>
      </w:r>
    </w:p>
    <w:p w14:paraId="2FFDBD05">
      <w:pPr>
        <w:keepNext w:val="0"/>
        <w:keepLines w:val="0"/>
        <w:pageBreakBefore w:val="0"/>
        <w:widowControl w:val="0"/>
        <w:tabs>
          <w:tab w:val="left" w:pos="657"/>
        </w:tabs>
        <w:kinsoku/>
        <w:wordWrap/>
        <w:overflowPunct/>
        <w:topLinePunct w:val="0"/>
        <w:autoSpaceDE/>
        <w:autoSpaceDN/>
        <w:bidi w:val="0"/>
        <w:adjustRightInd/>
        <w:snapToGrid/>
        <w:ind w:right="0" w:rightChars="0"/>
        <w:jc w:val="left"/>
        <w:textAlignment w:val="auto"/>
        <w:rPr>
          <w:rFonts w:hint="eastAsia" w:ascii="宋体" w:hAnsi="宋体" w:eastAsia="宋体" w:cs="宋体"/>
          <w:kern w:val="0"/>
          <w:szCs w:val="21"/>
        </w:rPr>
      </w:pPr>
    </w:p>
    <w:p w14:paraId="67E8D6A2">
      <w:pPr>
        <w:keepNext w:val="0"/>
        <w:keepLines w:val="0"/>
        <w:pageBreakBefore w:val="0"/>
        <w:widowControl w:val="0"/>
        <w:tabs>
          <w:tab w:val="left" w:pos="657"/>
        </w:tabs>
        <w:kinsoku/>
        <w:wordWrap/>
        <w:overflowPunct/>
        <w:topLinePunct w:val="0"/>
        <w:autoSpaceDE/>
        <w:autoSpaceDN/>
        <w:bidi w:val="0"/>
        <w:adjustRightInd/>
        <w:snapToGrid/>
        <w:ind w:right="0" w:rightChars="0"/>
        <w:jc w:val="left"/>
        <w:textAlignment w:val="auto"/>
        <w:rPr>
          <w:rFonts w:hint="eastAsia" w:ascii="黑体" w:hAnsi="黑体" w:eastAsia="黑体" w:cs="黑体"/>
          <w:kern w:val="0"/>
          <w:szCs w:val="21"/>
        </w:rPr>
      </w:pPr>
      <w:r>
        <w:rPr>
          <w:rFonts w:hint="eastAsia" w:ascii="黑体" w:hAnsi="黑体" w:eastAsia="黑体" w:cs="黑体"/>
          <w:kern w:val="0"/>
          <w:szCs w:val="21"/>
        </w:rPr>
        <w:t>6　</w:t>
      </w:r>
      <w:r>
        <w:rPr>
          <w:rFonts w:hint="eastAsia" w:ascii="黑体" w:hAnsi="黑体" w:eastAsia="黑体" w:cs="黑体"/>
          <w:kern w:val="0"/>
          <w:szCs w:val="21"/>
          <w:lang w:val="en-US" w:eastAsia="zh-CN"/>
        </w:rPr>
        <w:t xml:space="preserve"> </w:t>
      </w:r>
      <w:r>
        <w:rPr>
          <w:rFonts w:hint="eastAsia" w:ascii="黑体" w:hAnsi="黑体" w:eastAsia="黑体" w:cs="黑体"/>
          <w:kern w:val="0"/>
          <w:szCs w:val="21"/>
        </w:rPr>
        <w:t>检验规则</w:t>
      </w:r>
    </w:p>
    <w:p w14:paraId="4F3A3A6E">
      <w:pPr>
        <w:keepNext w:val="0"/>
        <w:keepLines w:val="0"/>
        <w:pageBreakBefore w:val="0"/>
        <w:widowControl w:val="0"/>
        <w:tabs>
          <w:tab w:val="left" w:pos="657"/>
        </w:tabs>
        <w:kinsoku/>
        <w:wordWrap/>
        <w:overflowPunct/>
        <w:topLinePunct w:val="0"/>
        <w:autoSpaceDE/>
        <w:autoSpaceDN/>
        <w:bidi w:val="0"/>
        <w:adjustRightInd/>
        <w:snapToGrid/>
        <w:ind w:right="0" w:rightChars="0"/>
        <w:jc w:val="left"/>
        <w:textAlignment w:val="auto"/>
        <w:rPr>
          <w:rFonts w:hint="eastAsia" w:ascii="宋体" w:hAnsi="宋体" w:eastAsia="宋体" w:cs="宋体"/>
          <w:kern w:val="0"/>
          <w:szCs w:val="21"/>
        </w:rPr>
      </w:pPr>
    </w:p>
    <w:p w14:paraId="2DBC4123">
      <w:pPr>
        <w:keepNext w:val="0"/>
        <w:keepLines w:val="0"/>
        <w:pageBreakBefore w:val="0"/>
        <w:widowControl w:val="0"/>
        <w:tabs>
          <w:tab w:val="left" w:pos="657"/>
        </w:tabs>
        <w:kinsoku/>
        <w:wordWrap/>
        <w:overflowPunct/>
        <w:topLinePunct w:val="0"/>
        <w:autoSpaceDE/>
        <w:autoSpaceDN/>
        <w:bidi w:val="0"/>
        <w:adjustRightInd/>
        <w:snapToGrid/>
        <w:ind w:right="0" w:rightChars="0"/>
        <w:jc w:val="left"/>
        <w:textAlignment w:val="auto"/>
        <w:rPr>
          <w:rFonts w:hint="eastAsia" w:ascii="黑体" w:hAnsi="黑体" w:eastAsia="黑体" w:cs="黑体"/>
          <w:kern w:val="0"/>
          <w:szCs w:val="21"/>
        </w:rPr>
      </w:pPr>
      <w:r>
        <w:rPr>
          <w:rFonts w:hint="eastAsia" w:ascii="黑体" w:hAnsi="黑体" w:eastAsia="黑体" w:cs="黑体"/>
          <w:kern w:val="0"/>
          <w:szCs w:val="21"/>
        </w:rPr>
        <w:t>6.1　</w:t>
      </w:r>
      <w:r>
        <w:rPr>
          <w:rFonts w:hint="eastAsia" w:ascii="黑体" w:hAnsi="黑体" w:eastAsia="黑体" w:cs="黑体"/>
          <w:kern w:val="0"/>
          <w:szCs w:val="21"/>
          <w:lang w:val="en-US" w:eastAsia="zh-CN"/>
        </w:rPr>
        <w:t xml:space="preserve"> </w:t>
      </w:r>
      <w:r>
        <w:rPr>
          <w:rFonts w:hint="eastAsia" w:ascii="黑体" w:hAnsi="黑体" w:eastAsia="黑体" w:cs="黑体"/>
          <w:kern w:val="0"/>
          <w:szCs w:val="21"/>
        </w:rPr>
        <w:t>组批</w:t>
      </w:r>
    </w:p>
    <w:p w14:paraId="42685F46">
      <w:pPr>
        <w:keepNext w:val="0"/>
        <w:keepLines w:val="0"/>
        <w:pageBreakBefore w:val="0"/>
        <w:widowControl w:val="0"/>
        <w:tabs>
          <w:tab w:val="left" w:pos="657"/>
        </w:tabs>
        <w:kinsoku/>
        <w:wordWrap/>
        <w:overflowPunct/>
        <w:topLinePunct w:val="0"/>
        <w:autoSpaceDE/>
        <w:autoSpaceDN/>
        <w:bidi w:val="0"/>
        <w:adjustRightInd/>
        <w:snapToGrid/>
        <w:ind w:right="0" w:rightChars="0" w:firstLine="438" w:firstLineChars="200"/>
        <w:jc w:val="left"/>
        <w:textAlignment w:val="auto"/>
        <w:rPr>
          <w:rFonts w:hint="eastAsia" w:ascii="宋体" w:hAnsi="宋体" w:eastAsia="宋体" w:cs="宋体"/>
          <w:kern w:val="0"/>
          <w:szCs w:val="21"/>
        </w:rPr>
      </w:pPr>
      <w:r>
        <w:rPr>
          <w:rFonts w:hint="eastAsia" w:ascii="宋体" w:hAnsi="宋体" w:eastAsia="宋体" w:cs="宋体"/>
          <w:kern w:val="0"/>
          <w:szCs w:val="21"/>
        </w:rPr>
        <w:t>投影幕布以批为单位进行检验。原则上同一订单、同一品种、同一型号连续生产的投影幕布为一批，每批产量不超过交货批产量。</w:t>
      </w:r>
    </w:p>
    <w:p w14:paraId="183725DB">
      <w:pPr>
        <w:keepNext w:val="0"/>
        <w:keepLines w:val="0"/>
        <w:pageBreakBefore w:val="0"/>
        <w:widowControl w:val="0"/>
        <w:tabs>
          <w:tab w:val="left" w:pos="657"/>
        </w:tabs>
        <w:kinsoku/>
        <w:wordWrap/>
        <w:overflowPunct/>
        <w:topLinePunct w:val="0"/>
        <w:autoSpaceDE/>
        <w:autoSpaceDN/>
        <w:bidi w:val="0"/>
        <w:adjustRightInd/>
        <w:snapToGrid/>
        <w:ind w:right="0" w:rightChars="0"/>
        <w:jc w:val="left"/>
        <w:textAlignment w:val="auto"/>
        <w:rPr>
          <w:rFonts w:hint="eastAsia" w:ascii="黑体" w:hAnsi="黑体" w:eastAsia="黑体" w:cs="黑体"/>
          <w:kern w:val="0"/>
          <w:szCs w:val="21"/>
        </w:rPr>
      </w:pPr>
      <w:r>
        <w:rPr>
          <w:rFonts w:hint="eastAsia" w:ascii="黑体" w:hAnsi="黑体" w:eastAsia="黑体" w:cs="黑体"/>
          <w:kern w:val="0"/>
          <w:szCs w:val="21"/>
        </w:rPr>
        <w:t>6.2　抽样</w:t>
      </w:r>
    </w:p>
    <w:p w14:paraId="19F1F94A">
      <w:pPr>
        <w:keepNext w:val="0"/>
        <w:keepLines w:val="0"/>
        <w:pageBreakBefore w:val="0"/>
        <w:widowControl w:val="0"/>
        <w:tabs>
          <w:tab w:val="left" w:pos="657"/>
        </w:tabs>
        <w:kinsoku/>
        <w:wordWrap/>
        <w:overflowPunct/>
        <w:topLinePunct w:val="0"/>
        <w:autoSpaceDE/>
        <w:autoSpaceDN/>
        <w:bidi w:val="0"/>
        <w:adjustRightInd/>
        <w:snapToGrid/>
        <w:ind w:right="0" w:rightChars="0" w:firstLine="438" w:firstLineChars="200"/>
        <w:jc w:val="left"/>
        <w:textAlignment w:val="auto"/>
        <w:rPr>
          <w:rFonts w:hint="eastAsia" w:ascii="宋体" w:hAnsi="宋体" w:eastAsia="宋体" w:cs="宋体"/>
          <w:kern w:val="0"/>
          <w:szCs w:val="21"/>
        </w:rPr>
      </w:pPr>
      <w:r>
        <w:rPr>
          <w:rFonts w:hint="eastAsia" w:ascii="宋体" w:hAnsi="宋体" w:eastAsia="宋体" w:cs="宋体"/>
          <w:kern w:val="0"/>
          <w:szCs w:val="21"/>
        </w:rPr>
        <w:t>外观质量按GB/T 2828.1-2012的规定进行，采用正常检查二次抽样方案，一般检查水平Ⅱ，接收质量限</w:t>
      </w:r>
      <w:r>
        <w:rPr>
          <w:rFonts w:hint="eastAsia" w:ascii="宋体" w:hAnsi="宋体" w:cs="宋体"/>
          <w:kern w:val="0"/>
          <w:szCs w:val="21"/>
          <w:lang w:eastAsia="zh-CN"/>
        </w:rPr>
        <w:t>(</w:t>
      </w:r>
      <w:r>
        <w:rPr>
          <w:rFonts w:hint="eastAsia" w:ascii="宋体" w:hAnsi="宋体" w:eastAsia="宋体" w:cs="宋体"/>
          <w:kern w:val="0"/>
          <w:szCs w:val="21"/>
        </w:rPr>
        <w:t>AQL</w:t>
      </w:r>
      <w:r>
        <w:rPr>
          <w:rFonts w:hint="eastAsia" w:ascii="宋体" w:hAnsi="宋体" w:cs="宋体"/>
          <w:kern w:val="0"/>
          <w:szCs w:val="21"/>
          <w:lang w:eastAsia="zh-CN"/>
        </w:rPr>
        <w:t>)</w:t>
      </w:r>
      <w:r>
        <w:rPr>
          <w:rFonts w:hint="eastAsia" w:ascii="宋体" w:hAnsi="宋体" w:eastAsia="宋体" w:cs="宋体"/>
          <w:kern w:val="0"/>
          <w:szCs w:val="21"/>
        </w:rPr>
        <w:t>为6.5，见表6。4.2～4.6在外观质量合格批中随机抽取一卷进行检验。</w:t>
      </w:r>
    </w:p>
    <w:p w14:paraId="3A527D7A">
      <w:pPr>
        <w:tabs>
          <w:tab w:val="left" w:pos="657"/>
        </w:tabs>
        <w:ind w:right="2" w:rightChars="1"/>
        <w:jc w:val="right"/>
        <w:rPr>
          <w:rFonts w:hint="eastAsia" w:ascii="宋体" w:hAnsi="宋体"/>
          <w:sz w:val="18"/>
          <w:szCs w:val="18"/>
        </w:rPr>
      </w:pPr>
    </w:p>
    <w:p w14:paraId="33275FD3">
      <w:pPr>
        <w:tabs>
          <w:tab w:val="left" w:pos="438"/>
        </w:tabs>
        <w:rPr>
          <w:rFonts w:ascii="黑体" w:eastAsia="黑体"/>
          <w:szCs w:val="21"/>
        </w:rPr>
      </w:pPr>
    </w:p>
    <w:p w14:paraId="69D9241A">
      <w:pPr>
        <w:widowControl/>
        <w:jc w:val="left"/>
        <w:rPr>
          <w:rFonts w:hint="eastAsia" w:ascii="宋体" w:hAnsi="宋体" w:cs="宋体"/>
          <w:kern w:val="0"/>
          <w:sz w:val="18"/>
          <w:szCs w:val="18"/>
        </w:rPr>
      </w:pPr>
    </w:p>
    <w:p w14:paraId="2B33652D">
      <w:pPr>
        <w:widowControl/>
        <w:jc w:val="left"/>
        <w:rPr>
          <w:rFonts w:hint="eastAsia" w:ascii="宋体" w:hAnsi="宋体" w:cs="宋体"/>
          <w:kern w:val="0"/>
          <w:sz w:val="18"/>
          <w:szCs w:val="18"/>
        </w:rPr>
      </w:pPr>
    </w:p>
    <w:p w14:paraId="52D93BD7">
      <w:pPr>
        <w:widowControl/>
        <w:jc w:val="left"/>
        <w:rPr>
          <w:rFonts w:ascii="宋体" w:hAnsi="宋体" w:cs="宋体"/>
          <w:kern w:val="0"/>
          <w:sz w:val="18"/>
          <w:szCs w:val="18"/>
        </w:rPr>
      </w:pPr>
      <w:r>
        <w:rPr>
          <w:rFonts w:hint="eastAsia" w:ascii="宋体" w:hAnsi="宋体" w:cs="宋体"/>
          <w:kern w:val="0"/>
          <w:sz w:val="18"/>
          <w:szCs w:val="18"/>
        </w:rPr>
        <w:t>4</w:t>
      </w:r>
    </w:p>
    <w:p w14:paraId="39AF7A96">
      <w:pPr>
        <w:jc w:val="right"/>
        <w:rPr>
          <w:rFonts w:ascii="黑体" w:hAnsi="宋体" w:eastAsia="黑体"/>
          <w:szCs w:val="21"/>
        </w:rPr>
      </w:pPr>
      <w:r>
        <w:rPr>
          <w:rFonts w:hint="eastAsia" w:ascii="黑体" w:hAnsi="宋体" w:eastAsia="黑体"/>
          <w:szCs w:val="21"/>
        </w:rPr>
        <w:t>JB/T ××××-××××</w:t>
      </w:r>
    </w:p>
    <w:p w14:paraId="41270775">
      <w:pPr>
        <w:keepNext w:val="0"/>
        <w:keepLines w:val="0"/>
        <w:pageBreakBefore w:val="0"/>
        <w:widowControl w:val="0"/>
        <w:tabs>
          <w:tab w:val="left" w:pos="657"/>
        </w:tabs>
        <w:kinsoku/>
        <w:wordWrap/>
        <w:overflowPunct/>
        <w:topLinePunct w:val="0"/>
        <w:autoSpaceDE/>
        <w:autoSpaceDN/>
        <w:bidi w:val="0"/>
        <w:adjustRightInd/>
        <w:snapToGrid/>
        <w:ind w:right="0" w:rightChars="0"/>
        <w:jc w:val="center"/>
        <w:textAlignment w:val="auto"/>
        <w:rPr>
          <w:rFonts w:hint="eastAsia" w:ascii="黑体" w:hAnsi="黑体" w:eastAsia="黑体" w:cs="黑体"/>
          <w:kern w:val="0"/>
          <w:szCs w:val="21"/>
        </w:rPr>
      </w:pPr>
    </w:p>
    <w:p w14:paraId="79B01921">
      <w:pPr>
        <w:keepNext w:val="0"/>
        <w:keepLines w:val="0"/>
        <w:pageBreakBefore w:val="0"/>
        <w:widowControl w:val="0"/>
        <w:tabs>
          <w:tab w:val="left" w:pos="657"/>
        </w:tabs>
        <w:kinsoku/>
        <w:wordWrap/>
        <w:overflowPunct/>
        <w:topLinePunct w:val="0"/>
        <w:autoSpaceDE/>
        <w:autoSpaceDN/>
        <w:bidi w:val="0"/>
        <w:adjustRightInd/>
        <w:snapToGrid/>
        <w:ind w:right="0" w:rightChars="0"/>
        <w:jc w:val="center"/>
        <w:textAlignment w:val="auto"/>
        <w:rPr>
          <w:rFonts w:hint="eastAsia" w:ascii="黑体" w:hAnsi="黑体" w:eastAsia="黑体" w:cs="黑体"/>
          <w:kern w:val="0"/>
          <w:szCs w:val="21"/>
        </w:rPr>
      </w:pPr>
      <w:r>
        <w:rPr>
          <w:rFonts w:hint="eastAsia" w:ascii="黑体" w:hAnsi="黑体" w:eastAsia="黑体" w:cs="黑体"/>
          <w:kern w:val="0"/>
          <w:szCs w:val="21"/>
        </w:rPr>
        <w:t>表6　检验抽样方案</w:t>
      </w:r>
    </w:p>
    <w:tbl>
      <w:tblPr>
        <w:tblStyle w:val="15"/>
        <w:tblW w:w="0" w:type="auto"/>
        <w:jc w:val="center"/>
        <w:tblLayout w:type="fixed"/>
        <w:tblCellMar>
          <w:top w:w="0" w:type="dxa"/>
          <w:left w:w="108" w:type="dxa"/>
          <w:bottom w:w="0" w:type="dxa"/>
          <w:right w:w="108" w:type="dxa"/>
        </w:tblCellMar>
      </w:tblPr>
      <w:tblGrid>
        <w:gridCol w:w="1545"/>
        <w:gridCol w:w="1588"/>
        <w:gridCol w:w="1457"/>
        <w:gridCol w:w="1457"/>
        <w:gridCol w:w="1457"/>
        <w:gridCol w:w="1459"/>
      </w:tblGrid>
      <w:tr w14:paraId="47308AD9">
        <w:tblPrEx>
          <w:tblCellMar>
            <w:top w:w="0" w:type="dxa"/>
            <w:left w:w="108" w:type="dxa"/>
            <w:bottom w:w="0" w:type="dxa"/>
            <w:right w:w="108" w:type="dxa"/>
          </w:tblCellMar>
        </w:tblPrEx>
        <w:trPr>
          <w:trHeight w:val="397" w:hRule="exact"/>
          <w:jc w:val="center"/>
        </w:trPr>
        <w:tc>
          <w:tcPr>
            <w:tcW w:w="1545" w:type="dxa"/>
            <w:vMerge w:val="restart"/>
            <w:tcBorders>
              <w:top w:val="single" w:color="auto" w:sz="4" w:space="0"/>
              <w:left w:val="single" w:color="auto" w:sz="4" w:space="0"/>
              <w:bottom w:val="single" w:color="auto" w:sz="4" w:space="0"/>
              <w:right w:val="single" w:color="auto" w:sz="4" w:space="0"/>
            </w:tcBorders>
            <w:noWrap w:val="0"/>
            <w:vAlign w:val="center"/>
          </w:tcPr>
          <w:p w14:paraId="1DABF852">
            <w:pPr>
              <w:widowControl/>
              <w:jc w:val="center"/>
              <w:rPr>
                <w:rFonts w:hint="eastAsia" w:ascii="宋体" w:cs="宋体"/>
                <w:color w:val="000000"/>
                <w:kern w:val="0"/>
                <w:sz w:val="18"/>
                <w:szCs w:val="18"/>
              </w:rPr>
            </w:pPr>
            <w:r>
              <w:rPr>
                <w:rFonts w:hint="eastAsia" w:ascii="宋体" w:hAnsi="宋体" w:cs="宋体"/>
                <w:color w:val="000000"/>
                <w:kern w:val="0"/>
                <w:sz w:val="18"/>
                <w:szCs w:val="18"/>
              </w:rPr>
              <w:t>卷/批</w:t>
            </w:r>
          </w:p>
        </w:tc>
        <w:tc>
          <w:tcPr>
            <w:tcW w:w="1588" w:type="dxa"/>
            <w:vMerge w:val="restart"/>
            <w:tcBorders>
              <w:top w:val="single" w:color="auto" w:sz="4" w:space="0"/>
              <w:left w:val="single" w:color="auto" w:sz="4" w:space="0"/>
              <w:bottom w:val="single" w:color="auto" w:sz="4" w:space="0"/>
              <w:right w:val="single" w:color="auto" w:sz="4" w:space="0"/>
            </w:tcBorders>
            <w:noWrap w:val="0"/>
            <w:vAlign w:val="center"/>
          </w:tcPr>
          <w:p w14:paraId="7210E39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样本</w:t>
            </w:r>
          </w:p>
        </w:tc>
        <w:tc>
          <w:tcPr>
            <w:tcW w:w="1457" w:type="dxa"/>
            <w:vMerge w:val="restart"/>
            <w:tcBorders>
              <w:top w:val="single" w:color="auto" w:sz="4" w:space="0"/>
              <w:left w:val="single" w:color="auto" w:sz="4" w:space="0"/>
              <w:bottom w:val="single" w:color="auto" w:sz="4" w:space="0"/>
              <w:right w:val="single" w:color="auto" w:sz="4" w:space="0"/>
            </w:tcBorders>
            <w:noWrap w:val="0"/>
            <w:vAlign w:val="center"/>
          </w:tcPr>
          <w:p w14:paraId="4E3A7831">
            <w:pPr>
              <w:widowControl/>
              <w:jc w:val="center"/>
              <w:rPr>
                <w:rFonts w:hint="eastAsia" w:ascii="宋体" w:cs="宋体"/>
                <w:color w:val="000000"/>
                <w:kern w:val="0"/>
                <w:sz w:val="18"/>
                <w:szCs w:val="18"/>
              </w:rPr>
            </w:pPr>
            <w:r>
              <w:rPr>
                <w:rFonts w:hint="eastAsia" w:ascii="宋体" w:hAnsi="宋体" w:cs="宋体"/>
                <w:color w:val="000000"/>
                <w:kern w:val="0"/>
                <w:sz w:val="18"/>
                <w:szCs w:val="18"/>
              </w:rPr>
              <w:t>样本大小n</w:t>
            </w:r>
          </w:p>
        </w:tc>
        <w:tc>
          <w:tcPr>
            <w:tcW w:w="1457" w:type="dxa"/>
            <w:vMerge w:val="restart"/>
            <w:tcBorders>
              <w:top w:val="single" w:color="auto" w:sz="4" w:space="0"/>
              <w:left w:val="single" w:color="auto" w:sz="4" w:space="0"/>
              <w:bottom w:val="single" w:color="auto" w:sz="4" w:space="0"/>
              <w:right w:val="single" w:color="auto" w:sz="4" w:space="0"/>
            </w:tcBorders>
            <w:noWrap w:val="0"/>
            <w:vAlign w:val="center"/>
          </w:tcPr>
          <w:p w14:paraId="2E9522F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累计样本大小</w:t>
            </w:r>
          </w:p>
        </w:tc>
        <w:tc>
          <w:tcPr>
            <w:tcW w:w="2916" w:type="dxa"/>
            <w:gridSpan w:val="2"/>
            <w:tcBorders>
              <w:top w:val="single" w:color="auto" w:sz="4" w:space="0"/>
              <w:left w:val="single" w:color="auto" w:sz="4" w:space="0"/>
              <w:bottom w:val="single" w:color="auto" w:sz="4" w:space="0"/>
              <w:right w:val="single" w:color="auto" w:sz="4" w:space="0"/>
            </w:tcBorders>
            <w:noWrap w:val="0"/>
            <w:vAlign w:val="center"/>
          </w:tcPr>
          <w:p w14:paraId="2AC5C69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AQL=6.5</w:t>
            </w:r>
          </w:p>
        </w:tc>
      </w:tr>
      <w:tr w14:paraId="748D86C4">
        <w:tblPrEx>
          <w:tblCellMar>
            <w:top w:w="0" w:type="dxa"/>
            <w:left w:w="108" w:type="dxa"/>
            <w:bottom w:w="0" w:type="dxa"/>
            <w:right w:w="108" w:type="dxa"/>
          </w:tblCellMar>
        </w:tblPrEx>
        <w:trPr>
          <w:trHeight w:val="397" w:hRule="exact"/>
          <w:jc w:val="center"/>
        </w:trPr>
        <w:tc>
          <w:tcPr>
            <w:tcW w:w="1545" w:type="dxa"/>
            <w:vMerge w:val="continue"/>
            <w:tcBorders>
              <w:top w:val="single" w:color="auto" w:sz="4" w:space="0"/>
              <w:left w:val="single" w:color="auto" w:sz="4" w:space="0"/>
              <w:bottom w:val="single" w:color="auto" w:sz="4" w:space="0"/>
              <w:right w:val="single" w:color="auto" w:sz="4" w:space="0"/>
            </w:tcBorders>
            <w:noWrap w:val="0"/>
            <w:vAlign w:val="center"/>
          </w:tcPr>
          <w:p w14:paraId="095E32FF">
            <w:pPr>
              <w:widowControl/>
              <w:jc w:val="center"/>
              <w:rPr>
                <w:rFonts w:hint="eastAsia" w:ascii="宋体" w:hAnsi="宋体" w:cs="宋体"/>
                <w:color w:val="000000"/>
                <w:kern w:val="0"/>
                <w:sz w:val="18"/>
                <w:szCs w:val="18"/>
              </w:rPr>
            </w:pPr>
          </w:p>
        </w:tc>
        <w:tc>
          <w:tcPr>
            <w:tcW w:w="1588" w:type="dxa"/>
            <w:vMerge w:val="continue"/>
            <w:tcBorders>
              <w:top w:val="single" w:color="auto" w:sz="4" w:space="0"/>
              <w:left w:val="single" w:color="auto" w:sz="4" w:space="0"/>
              <w:bottom w:val="single" w:color="auto" w:sz="4" w:space="0"/>
              <w:right w:val="single" w:color="auto" w:sz="4" w:space="0"/>
            </w:tcBorders>
            <w:noWrap w:val="0"/>
            <w:vAlign w:val="center"/>
          </w:tcPr>
          <w:p w14:paraId="40798F4C">
            <w:pPr>
              <w:widowControl/>
              <w:jc w:val="center"/>
              <w:rPr>
                <w:rFonts w:hint="eastAsia" w:ascii="宋体" w:hAnsi="宋体" w:cs="宋体"/>
                <w:color w:val="000000"/>
                <w:kern w:val="0"/>
                <w:sz w:val="18"/>
                <w:szCs w:val="18"/>
              </w:rPr>
            </w:pPr>
          </w:p>
        </w:tc>
        <w:tc>
          <w:tcPr>
            <w:tcW w:w="1457" w:type="dxa"/>
            <w:vMerge w:val="continue"/>
            <w:tcBorders>
              <w:top w:val="single" w:color="auto" w:sz="4" w:space="0"/>
              <w:left w:val="single" w:color="auto" w:sz="4" w:space="0"/>
              <w:bottom w:val="single" w:color="auto" w:sz="4" w:space="0"/>
              <w:right w:val="single" w:color="auto" w:sz="4" w:space="0"/>
            </w:tcBorders>
            <w:noWrap w:val="0"/>
            <w:vAlign w:val="center"/>
          </w:tcPr>
          <w:p w14:paraId="2C6482D1">
            <w:pPr>
              <w:widowControl/>
              <w:jc w:val="center"/>
              <w:rPr>
                <w:rFonts w:hint="eastAsia" w:ascii="宋体" w:hAnsi="宋体" w:cs="宋体"/>
                <w:color w:val="000000"/>
                <w:kern w:val="0"/>
                <w:sz w:val="18"/>
                <w:szCs w:val="18"/>
              </w:rPr>
            </w:pPr>
          </w:p>
        </w:tc>
        <w:tc>
          <w:tcPr>
            <w:tcW w:w="1457" w:type="dxa"/>
            <w:vMerge w:val="continue"/>
            <w:tcBorders>
              <w:top w:val="single" w:color="auto" w:sz="4" w:space="0"/>
              <w:left w:val="single" w:color="auto" w:sz="4" w:space="0"/>
              <w:bottom w:val="single" w:color="auto" w:sz="4" w:space="0"/>
              <w:right w:val="single" w:color="auto" w:sz="4" w:space="0"/>
            </w:tcBorders>
            <w:noWrap w:val="0"/>
            <w:vAlign w:val="center"/>
          </w:tcPr>
          <w:p w14:paraId="0BD4F69C">
            <w:pPr>
              <w:widowControl/>
              <w:jc w:val="center"/>
              <w:rPr>
                <w:rFonts w:hint="eastAsia" w:ascii="宋体" w:hAnsi="宋体" w:cs="宋体"/>
                <w:color w:val="000000"/>
                <w:kern w:val="0"/>
                <w:sz w:val="18"/>
                <w:szCs w:val="18"/>
              </w:rPr>
            </w:pPr>
          </w:p>
        </w:tc>
        <w:tc>
          <w:tcPr>
            <w:tcW w:w="1457" w:type="dxa"/>
            <w:tcBorders>
              <w:top w:val="single" w:color="auto" w:sz="4" w:space="0"/>
              <w:left w:val="single" w:color="auto" w:sz="4" w:space="0"/>
              <w:bottom w:val="single" w:color="auto" w:sz="4" w:space="0"/>
              <w:right w:val="single" w:color="auto" w:sz="4" w:space="0"/>
            </w:tcBorders>
            <w:noWrap w:val="0"/>
            <w:vAlign w:val="center"/>
          </w:tcPr>
          <w:p w14:paraId="0F7D36E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接收数Ac</w:t>
            </w:r>
          </w:p>
        </w:tc>
        <w:tc>
          <w:tcPr>
            <w:tcW w:w="1459" w:type="dxa"/>
            <w:tcBorders>
              <w:top w:val="single" w:color="auto" w:sz="4" w:space="0"/>
              <w:left w:val="single" w:color="auto" w:sz="4" w:space="0"/>
              <w:bottom w:val="single" w:color="auto" w:sz="4" w:space="0"/>
              <w:right w:val="single" w:color="auto" w:sz="4" w:space="0"/>
            </w:tcBorders>
            <w:noWrap w:val="0"/>
            <w:vAlign w:val="center"/>
          </w:tcPr>
          <w:p w14:paraId="01CB92D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拒收数Re</w:t>
            </w:r>
          </w:p>
        </w:tc>
      </w:tr>
      <w:tr w14:paraId="3678818D">
        <w:tblPrEx>
          <w:tblCellMar>
            <w:top w:w="0" w:type="dxa"/>
            <w:left w:w="108" w:type="dxa"/>
            <w:bottom w:w="0" w:type="dxa"/>
            <w:right w:w="108" w:type="dxa"/>
          </w:tblCellMar>
        </w:tblPrEx>
        <w:trPr>
          <w:trHeight w:val="454" w:hRule="exact"/>
          <w:jc w:val="center"/>
        </w:trPr>
        <w:tc>
          <w:tcPr>
            <w:tcW w:w="1545" w:type="dxa"/>
            <w:vMerge w:val="restart"/>
            <w:tcBorders>
              <w:top w:val="single" w:color="auto" w:sz="4" w:space="0"/>
              <w:left w:val="single" w:color="auto" w:sz="4" w:space="0"/>
              <w:bottom w:val="single" w:color="auto" w:sz="4" w:space="0"/>
              <w:right w:val="single" w:color="auto" w:sz="4" w:space="0"/>
            </w:tcBorders>
            <w:noWrap w:val="0"/>
            <w:vAlign w:val="center"/>
          </w:tcPr>
          <w:p w14:paraId="2EFA37E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16</w:t>
            </w:r>
            <w:r>
              <w:rPr>
                <w:rFonts w:hint="eastAsia" w:ascii="宋体" w:hAnsi="宋体"/>
                <w:sz w:val="18"/>
                <w:szCs w:val="18"/>
              </w:rPr>
              <w:t>～25</w:t>
            </w:r>
          </w:p>
        </w:tc>
        <w:tc>
          <w:tcPr>
            <w:tcW w:w="1588" w:type="dxa"/>
            <w:tcBorders>
              <w:top w:val="single" w:color="auto" w:sz="4" w:space="0"/>
              <w:left w:val="single" w:color="auto" w:sz="4" w:space="0"/>
              <w:bottom w:val="single" w:color="auto" w:sz="4" w:space="0"/>
              <w:right w:val="single" w:color="auto" w:sz="4" w:space="0"/>
            </w:tcBorders>
            <w:noWrap w:val="0"/>
            <w:vAlign w:val="center"/>
          </w:tcPr>
          <w:p w14:paraId="5F2D1AE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第一</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6B08617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5</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57014B2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5</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5CC6AD8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0</w:t>
            </w:r>
          </w:p>
        </w:tc>
        <w:tc>
          <w:tcPr>
            <w:tcW w:w="1459" w:type="dxa"/>
            <w:tcBorders>
              <w:top w:val="single" w:color="auto" w:sz="4" w:space="0"/>
              <w:left w:val="single" w:color="auto" w:sz="4" w:space="0"/>
              <w:bottom w:val="single" w:color="auto" w:sz="4" w:space="0"/>
              <w:right w:val="single" w:color="auto" w:sz="4" w:space="0"/>
            </w:tcBorders>
            <w:noWrap w:val="0"/>
            <w:vAlign w:val="center"/>
          </w:tcPr>
          <w:p w14:paraId="71BE4A8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2</w:t>
            </w:r>
          </w:p>
        </w:tc>
      </w:tr>
      <w:tr w14:paraId="3373B5B1">
        <w:tblPrEx>
          <w:tblCellMar>
            <w:top w:w="0" w:type="dxa"/>
            <w:left w:w="108" w:type="dxa"/>
            <w:bottom w:w="0" w:type="dxa"/>
            <w:right w:w="108" w:type="dxa"/>
          </w:tblCellMar>
        </w:tblPrEx>
        <w:trPr>
          <w:trHeight w:val="454" w:hRule="exact"/>
          <w:jc w:val="center"/>
        </w:trPr>
        <w:tc>
          <w:tcPr>
            <w:tcW w:w="1545" w:type="dxa"/>
            <w:vMerge w:val="continue"/>
            <w:tcBorders>
              <w:top w:val="single" w:color="auto" w:sz="4" w:space="0"/>
              <w:left w:val="single" w:color="auto" w:sz="4" w:space="0"/>
              <w:bottom w:val="single" w:color="auto" w:sz="4" w:space="0"/>
              <w:right w:val="single" w:color="auto" w:sz="4" w:space="0"/>
            </w:tcBorders>
            <w:noWrap w:val="0"/>
            <w:vAlign w:val="center"/>
          </w:tcPr>
          <w:p w14:paraId="29C7E63A">
            <w:pPr>
              <w:widowControl/>
              <w:jc w:val="center"/>
              <w:rPr>
                <w:rFonts w:hint="eastAsia" w:ascii="宋体" w:hAnsi="宋体" w:cs="宋体"/>
                <w:color w:val="000000"/>
                <w:kern w:val="0"/>
                <w:sz w:val="18"/>
                <w:szCs w:val="18"/>
              </w:rPr>
            </w:pPr>
          </w:p>
        </w:tc>
        <w:tc>
          <w:tcPr>
            <w:tcW w:w="1588" w:type="dxa"/>
            <w:tcBorders>
              <w:top w:val="single" w:color="auto" w:sz="4" w:space="0"/>
              <w:left w:val="single" w:color="auto" w:sz="4" w:space="0"/>
              <w:bottom w:val="single" w:color="auto" w:sz="4" w:space="0"/>
              <w:right w:val="single" w:color="auto" w:sz="4" w:space="0"/>
            </w:tcBorders>
            <w:noWrap w:val="0"/>
            <w:vAlign w:val="center"/>
          </w:tcPr>
          <w:p w14:paraId="0F9078E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第二</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21C1869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5</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1AE009E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10</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463C912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w:t>
            </w:r>
          </w:p>
        </w:tc>
        <w:tc>
          <w:tcPr>
            <w:tcW w:w="1459" w:type="dxa"/>
            <w:tcBorders>
              <w:top w:val="single" w:color="auto" w:sz="4" w:space="0"/>
              <w:left w:val="single" w:color="auto" w:sz="4" w:space="0"/>
              <w:bottom w:val="single" w:color="auto" w:sz="4" w:space="0"/>
              <w:right w:val="single" w:color="auto" w:sz="4" w:space="0"/>
            </w:tcBorders>
            <w:noWrap w:val="0"/>
            <w:vAlign w:val="center"/>
          </w:tcPr>
          <w:p w14:paraId="6BB489F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2</w:t>
            </w:r>
          </w:p>
        </w:tc>
      </w:tr>
      <w:tr w14:paraId="325E09B4">
        <w:tblPrEx>
          <w:tblCellMar>
            <w:top w:w="0" w:type="dxa"/>
            <w:left w:w="108" w:type="dxa"/>
            <w:bottom w:w="0" w:type="dxa"/>
            <w:right w:w="108" w:type="dxa"/>
          </w:tblCellMar>
        </w:tblPrEx>
        <w:trPr>
          <w:trHeight w:val="454" w:hRule="exact"/>
          <w:jc w:val="center"/>
        </w:trPr>
        <w:tc>
          <w:tcPr>
            <w:tcW w:w="1545" w:type="dxa"/>
            <w:vMerge w:val="restart"/>
            <w:tcBorders>
              <w:top w:val="single" w:color="auto" w:sz="4" w:space="0"/>
              <w:left w:val="single" w:color="auto" w:sz="4" w:space="0"/>
              <w:bottom w:val="single" w:color="auto" w:sz="4" w:space="0"/>
              <w:right w:val="single" w:color="auto" w:sz="4" w:space="0"/>
            </w:tcBorders>
            <w:noWrap w:val="0"/>
            <w:vAlign w:val="center"/>
          </w:tcPr>
          <w:p w14:paraId="725E10F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26</w:t>
            </w:r>
            <w:r>
              <w:rPr>
                <w:rFonts w:hint="eastAsia" w:ascii="宋体" w:hAnsi="宋体"/>
                <w:sz w:val="18"/>
                <w:szCs w:val="18"/>
              </w:rPr>
              <w:t>～50</w:t>
            </w:r>
          </w:p>
        </w:tc>
        <w:tc>
          <w:tcPr>
            <w:tcW w:w="1588" w:type="dxa"/>
            <w:tcBorders>
              <w:top w:val="single" w:color="auto" w:sz="4" w:space="0"/>
              <w:left w:val="single" w:color="auto" w:sz="4" w:space="0"/>
              <w:bottom w:val="single" w:color="auto" w:sz="4" w:space="0"/>
              <w:right w:val="single" w:color="auto" w:sz="4" w:space="0"/>
            </w:tcBorders>
            <w:noWrap w:val="0"/>
            <w:vAlign w:val="center"/>
          </w:tcPr>
          <w:p w14:paraId="7A4EA27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第一</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006F190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5</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14C1489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5</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453187C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0</w:t>
            </w:r>
          </w:p>
        </w:tc>
        <w:tc>
          <w:tcPr>
            <w:tcW w:w="1459" w:type="dxa"/>
            <w:tcBorders>
              <w:top w:val="single" w:color="auto" w:sz="4" w:space="0"/>
              <w:left w:val="single" w:color="auto" w:sz="4" w:space="0"/>
              <w:bottom w:val="single" w:color="auto" w:sz="4" w:space="0"/>
              <w:right w:val="single" w:color="auto" w:sz="4" w:space="0"/>
            </w:tcBorders>
            <w:noWrap w:val="0"/>
            <w:vAlign w:val="center"/>
          </w:tcPr>
          <w:p w14:paraId="0CA567F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2</w:t>
            </w:r>
          </w:p>
        </w:tc>
      </w:tr>
      <w:tr w14:paraId="76CE268F">
        <w:tblPrEx>
          <w:tblCellMar>
            <w:top w:w="0" w:type="dxa"/>
            <w:left w:w="108" w:type="dxa"/>
            <w:bottom w:w="0" w:type="dxa"/>
            <w:right w:w="108" w:type="dxa"/>
          </w:tblCellMar>
        </w:tblPrEx>
        <w:trPr>
          <w:trHeight w:val="454" w:hRule="exact"/>
          <w:jc w:val="center"/>
        </w:trPr>
        <w:tc>
          <w:tcPr>
            <w:tcW w:w="1545" w:type="dxa"/>
            <w:vMerge w:val="continue"/>
            <w:tcBorders>
              <w:top w:val="single" w:color="auto" w:sz="4" w:space="0"/>
              <w:left w:val="single" w:color="auto" w:sz="4" w:space="0"/>
              <w:bottom w:val="single" w:color="auto" w:sz="4" w:space="0"/>
              <w:right w:val="single" w:color="auto" w:sz="4" w:space="0"/>
            </w:tcBorders>
            <w:noWrap w:val="0"/>
            <w:vAlign w:val="center"/>
          </w:tcPr>
          <w:p w14:paraId="4A4A0F01">
            <w:pPr>
              <w:widowControl/>
              <w:jc w:val="center"/>
              <w:rPr>
                <w:rFonts w:hint="eastAsia" w:ascii="宋体" w:hAnsi="宋体" w:cs="宋体"/>
                <w:color w:val="000000"/>
                <w:kern w:val="0"/>
                <w:sz w:val="18"/>
                <w:szCs w:val="18"/>
              </w:rPr>
            </w:pPr>
          </w:p>
        </w:tc>
        <w:tc>
          <w:tcPr>
            <w:tcW w:w="1588" w:type="dxa"/>
            <w:tcBorders>
              <w:top w:val="single" w:color="auto" w:sz="4" w:space="0"/>
              <w:left w:val="single" w:color="auto" w:sz="4" w:space="0"/>
              <w:bottom w:val="single" w:color="auto" w:sz="4" w:space="0"/>
              <w:right w:val="single" w:color="auto" w:sz="4" w:space="0"/>
            </w:tcBorders>
            <w:noWrap w:val="0"/>
            <w:vAlign w:val="center"/>
          </w:tcPr>
          <w:p w14:paraId="198EECC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第二</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19160E7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5</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00ECED2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10</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0E4BC92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w:t>
            </w:r>
          </w:p>
        </w:tc>
        <w:tc>
          <w:tcPr>
            <w:tcW w:w="1459" w:type="dxa"/>
            <w:tcBorders>
              <w:top w:val="single" w:color="auto" w:sz="4" w:space="0"/>
              <w:left w:val="single" w:color="auto" w:sz="4" w:space="0"/>
              <w:bottom w:val="single" w:color="auto" w:sz="4" w:space="0"/>
              <w:right w:val="single" w:color="auto" w:sz="4" w:space="0"/>
            </w:tcBorders>
            <w:noWrap w:val="0"/>
            <w:vAlign w:val="center"/>
          </w:tcPr>
          <w:p w14:paraId="67E3DDC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2</w:t>
            </w:r>
          </w:p>
        </w:tc>
      </w:tr>
      <w:tr w14:paraId="07928DBC">
        <w:tblPrEx>
          <w:tblCellMar>
            <w:top w:w="0" w:type="dxa"/>
            <w:left w:w="108" w:type="dxa"/>
            <w:bottom w:w="0" w:type="dxa"/>
            <w:right w:w="108" w:type="dxa"/>
          </w:tblCellMar>
        </w:tblPrEx>
        <w:trPr>
          <w:trHeight w:val="454" w:hRule="exact"/>
          <w:jc w:val="center"/>
        </w:trPr>
        <w:tc>
          <w:tcPr>
            <w:tcW w:w="1545" w:type="dxa"/>
            <w:vMerge w:val="restart"/>
            <w:tcBorders>
              <w:top w:val="single" w:color="auto" w:sz="4" w:space="0"/>
              <w:left w:val="single" w:color="auto" w:sz="4" w:space="0"/>
              <w:bottom w:val="single" w:color="auto" w:sz="4" w:space="0"/>
              <w:right w:val="single" w:color="auto" w:sz="4" w:space="0"/>
            </w:tcBorders>
            <w:noWrap w:val="0"/>
            <w:vAlign w:val="center"/>
          </w:tcPr>
          <w:p w14:paraId="3B79321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51</w:t>
            </w:r>
            <w:r>
              <w:rPr>
                <w:rFonts w:hint="eastAsia" w:ascii="宋体" w:hAnsi="宋体"/>
                <w:sz w:val="18"/>
                <w:szCs w:val="18"/>
              </w:rPr>
              <w:t>～90</w:t>
            </w:r>
          </w:p>
        </w:tc>
        <w:tc>
          <w:tcPr>
            <w:tcW w:w="1588" w:type="dxa"/>
            <w:tcBorders>
              <w:top w:val="single" w:color="auto" w:sz="4" w:space="0"/>
              <w:left w:val="single" w:color="auto" w:sz="4" w:space="0"/>
              <w:bottom w:val="single" w:color="auto" w:sz="4" w:space="0"/>
              <w:right w:val="single" w:color="auto" w:sz="4" w:space="0"/>
            </w:tcBorders>
            <w:noWrap w:val="0"/>
            <w:vAlign w:val="center"/>
          </w:tcPr>
          <w:p w14:paraId="0937860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第一</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4EEACDC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8</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210B434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8</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3686BBA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0</w:t>
            </w:r>
          </w:p>
        </w:tc>
        <w:tc>
          <w:tcPr>
            <w:tcW w:w="1459" w:type="dxa"/>
            <w:tcBorders>
              <w:top w:val="single" w:color="auto" w:sz="4" w:space="0"/>
              <w:left w:val="single" w:color="auto" w:sz="4" w:space="0"/>
              <w:bottom w:val="single" w:color="auto" w:sz="4" w:space="0"/>
              <w:right w:val="single" w:color="auto" w:sz="4" w:space="0"/>
            </w:tcBorders>
            <w:noWrap w:val="0"/>
            <w:vAlign w:val="center"/>
          </w:tcPr>
          <w:p w14:paraId="5751A53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3</w:t>
            </w:r>
          </w:p>
        </w:tc>
      </w:tr>
      <w:tr w14:paraId="67F21097">
        <w:tblPrEx>
          <w:tblCellMar>
            <w:top w:w="0" w:type="dxa"/>
            <w:left w:w="108" w:type="dxa"/>
            <w:bottom w:w="0" w:type="dxa"/>
            <w:right w:w="108" w:type="dxa"/>
          </w:tblCellMar>
        </w:tblPrEx>
        <w:trPr>
          <w:trHeight w:val="454" w:hRule="exact"/>
          <w:jc w:val="center"/>
        </w:trPr>
        <w:tc>
          <w:tcPr>
            <w:tcW w:w="1545" w:type="dxa"/>
            <w:vMerge w:val="continue"/>
            <w:tcBorders>
              <w:top w:val="single" w:color="auto" w:sz="4" w:space="0"/>
              <w:left w:val="single" w:color="auto" w:sz="4" w:space="0"/>
              <w:bottom w:val="single" w:color="auto" w:sz="4" w:space="0"/>
              <w:right w:val="single" w:color="auto" w:sz="4" w:space="0"/>
            </w:tcBorders>
            <w:noWrap w:val="0"/>
            <w:vAlign w:val="center"/>
          </w:tcPr>
          <w:p w14:paraId="696E147F">
            <w:pPr>
              <w:widowControl/>
              <w:jc w:val="center"/>
              <w:rPr>
                <w:rFonts w:hint="eastAsia" w:ascii="宋体" w:hAnsi="宋体" w:cs="宋体"/>
                <w:color w:val="000000"/>
                <w:kern w:val="0"/>
                <w:sz w:val="18"/>
                <w:szCs w:val="18"/>
              </w:rPr>
            </w:pPr>
          </w:p>
        </w:tc>
        <w:tc>
          <w:tcPr>
            <w:tcW w:w="1588" w:type="dxa"/>
            <w:tcBorders>
              <w:top w:val="single" w:color="auto" w:sz="4" w:space="0"/>
              <w:left w:val="single" w:color="auto" w:sz="4" w:space="0"/>
              <w:bottom w:val="single" w:color="auto" w:sz="4" w:space="0"/>
              <w:right w:val="single" w:color="auto" w:sz="4" w:space="0"/>
            </w:tcBorders>
            <w:noWrap w:val="0"/>
            <w:vAlign w:val="center"/>
          </w:tcPr>
          <w:p w14:paraId="2E4DA8A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第二</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70807B5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8</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7AEB738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16</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0946DD5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3</w:t>
            </w:r>
          </w:p>
        </w:tc>
        <w:tc>
          <w:tcPr>
            <w:tcW w:w="1459" w:type="dxa"/>
            <w:tcBorders>
              <w:top w:val="single" w:color="auto" w:sz="4" w:space="0"/>
              <w:left w:val="single" w:color="auto" w:sz="4" w:space="0"/>
              <w:bottom w:val="single" w:color="auto" w:sz="4" w:space="0"/>
              <w:right w:val="single" w:color="auto" w:sz="4" w:space="0"/>
            </w:tcBorders>
            <w:noWrap w:val="0"/>
            <w:vAlign w:val="center"/>
          </w:tcPr>
          <w:p w14:paraId="3E7256B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4</w:t>
            </w:r>
          </w:p>
        </w:tc>
      </w:tr>
      <w:tr w14:paraId="53559B40">
        <w:tblPrEx>
          <w:tblCellMar>
            <w:top w:w="0" w:type="dxa"/>
            <w:left w:w="108" w:type="dxa"/>
            <w:bottom w:w="0" w:type="dxa"/>
            <w:right w:w="108" w:type="dxa"/>
          </w:tblCellMar>
        </w:tblPrEx>
        <w:trPr>
          <w:trHeight w:val="454" w:hRule="exact"/>
          <w:jc w:val="center"/>
        </w:trPr>
        <w:tc>
          <w:tcPr>
            <w:tcW w:w="1545" w:type="dxa"/>
            <w:vMerge w:val="restart"/>
            <w:tcBorders>
              <w:top w:val="single" w:color="auto" w:sz="4" w:space="0"/>
              <w:left w:val="single" w:color="auto" w:sz="4" w:space="0"/>
              <w:bottom w:val="single" w:color="auto" w:sz="4" w:space="0"/>
              <w:right w:val="single" w:color="auto" w:sz="4" w:space="0"/>
            </w:tcBorders>
            <w:noWrap w:val="0"/>
            <w:vAlign w:val="center"/>
          </w:tcPr>
          <w:p w14:paraId="69CB4DE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91</w:t>
            </w:r>
            <w:r>
              <w:rPr>
                <w:rFonts w:hint="eastAsia" w:ascii="宋体" w:hAnsi="宋体"/>
                <w:sz w:val="18"/>
                <w:szCs w:val="18"/>
              </w:rPr>
              <w:t>～150</w:t>
            </w:r>
          </w:p>
        </w:tc>
        <w:tc>
          <w:tcPr>
            <w:tcW w:w="1588" w:type="dxa"/>
            <w:tcBorders>
              <w:top w:val="single" w:color="auto" w:sz="4" w:space="0"/>
              <w:left w:val="single" w:color="auto" w:sz="4" w:space="0"/>
              <w:bottom w:val="single" w:color="auto" w:sz="4" w:space="0"/>
              <w:right w:val="single" w:color="auto" w:sz="4" w:space="0"/>
            </w:tcBorders>
            <w:noWrap w:val="0"/>
            <w:vAlign w:val="center"/>
          </w:tcPr>
          <w:p w14:paraId="4BE3817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第一</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1E8D239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13</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48E99DB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13</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1E0F878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w:t>
            </w:r>
          </w:p>
        </w:tc>
        <w:tc>
          <w:tcPr>
            <w:tcW w:w="1459" w:type="dxa"/>
            <w:tcBorders>
              <w:top w:val="single" w:color="auto" w:sz="4" w:space="0"/>
              <w:left w:val="single" w:color="auto" w:sz="4" w:space="0"/>
              <w:bottom w:val="single" w:color="auto" w:sz="4" w:space="0"/>
              <w:right w:val="single" w:color="auto" w:sz="4" w:space="0"/>
            </w:tcBorders>
            <w:noWrap w:val="0"/>
            <w:vAlign w:val="center"/>
          </w:tcPr>
          <w:p w14:paraId="6DB8D2F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3</w:t>
            </w:r>
          </w:p>
        </w:tc>
      </w:tr>
      <w:tr w14:paraId="04B6AFC8">
        <w:tblPrEx>
          <w:tblCellMar>
            <w:top w:w="0" w:type="dxa"/>
            <w:left w:w="108" w:type="dxa"/>
            <w:bottom w:w="0" w:type="dxa"/>
            <w:right w:w="108" w:type="dxa"/>
          </w:tblCellMar>
        </w:tblPrEx>
        <w:trPr>
          <w:trHeight w:val="454" w:hRule="exact"/>
          <w:jc w:val="center"/>
        </w:trPr>
        <w:tc>
          <w:tcPr>
            <w:tcW w:w="1545" w:type="dxa"/>
            <w:vMerge w:val="continue"/>
            <w:tcBorders>
              <w:top w:val="single" w:color="auto" w:sz="4" w:space="0"/>
              <w:left w:val="single" w:color="auto" w:sz="4" w:space="0"/>
              <w:bottom w:val="single" w:color="auto" w:sz="4" w:space="0"/>
              <w:right w:val="single" w:color="auto" w:sz="4" w:space="0"/>
            </w:tcBorders>
            <w:noWrap w:val="0"/>
            <w:vAlign w:val="center"/>
          </w:tcPr>
          <w:p w14:paraId="28E29C61">
            <w:pPr>
              <w:widowControl/>
              <w:jc w:val="center"/>
              <w:rPr>
                <w:rFonts w:hint="eastAsia" w:ascii="宋体" w:hAnsi="宋体" w:cs="宋体"/>
                <w:color w:val="000000"/>
                <w:kern w:val="0"/>
                <w:sz w:val="18"/>
                <w:szCs w:val="18"/>
              </w:rPr>
            </w:pPr>
          </w:p>
        </w:tc>
        <w:tc>
          <w:tcPr>
            <w:tcW w:w="1588" w:type="dxa"/>
            <w:tcBorders>
              <w:top w:val="single" w:color="auto" w:sz="4" w:space="0"/>
              <w:left w:val="single" w:color="auto" w:sz="4" w:space="0"/>
              <w:bottom w:val="single" w:color="auto" w:sz="4" w:space="0"/>
              <w:right w:val="single" w:color="auto" w:sz="4" w:space="0"/>
            </w:tcBorders>
            <w:noWrap w:val="0"/>
            <w:vAlign w:val="center"/>
          </w:tcPr>
          <w:p w14:paraId="7C0A01E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第二</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7FF2B57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13</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64ED44A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26</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0F88FD8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4</w:t>
            </w:r>
          </w:p>
        </w:tc>
        <w:tc>
          <w:tcPr>
            <w:tcW w:w="1459" w:type="dxa"/>
            <w:tcBorders>
              <w:top w:val="single" w:color="auto" w:sz="4" w:space="0"/>
              <w:left w:val="single" w:color="auto" w:sz="4" w:space="0"/>
              <w:bottom w:val="single" w:color="auto" w:sz="4" w:space="0"/>
              <w:right w:val="single" w:color="auto" w:sz="4" w:space="0"/>
            </w:tcBorders>
            <w:noWrap w:val="0"/>
            <w:vAlign w:val="center"/>
          </w:tcPr>
          <w:p w14:paraId="1B1314D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5</w:t>
            </w:r>
          </w:p>
        </w:tc>
      </w:tr>
      <w:tr w14:paraId="32DDE15C">
        <w:tblPrEx>
          <w:tblCellMar>
            <w:top w:w="0" w:type="dxa"/>
            <w:left w:w="108" w:type="dxa"/>
            <w:bottom w:w="0" w:type="dxa"/>
            <w:right w:w="108" w:type="dxa"/>
          </w:tblCellMar>
        </w:tblPrEx>
        <w:trPr>
          <w:trHeight w:val="454" w:hRule="exact"/>
          <w:jc w:val="center"/>
        </w:trPr>
        <w:tc>
          <w:tcPr>
            <w:tcW w:w="1545" w:type="dxa"/>
            <w:vMerge w:val="restart"/>
            <w:tcBorders>
              <w:top w:val="single" w:color="auto" w:sz="4" w:space="0"/>
              <w:left w:val="single" w:color="auto" w:sz="4" w:space="0"/>
              <w:bottom w:val="single" w:color="auto" w:sz="4" w:space="0"/>
              <w:right w:val="single" w:color="auto" w:sz="4" w:space="0"/>
            </w:tcBorders>
            <w:noWrap w:val="0"/>
            <w:vAlign w:val="center"/>
          </w:tcPr>
          <w:p w14:paraId="3DCFAB5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151</w:t>
            </w:r>
            <w:r>
              <w:rPr>
                <w:rFonts w:hint="eastAsia" w:ascii="宋体" w:hAnsi="宋体"/>
                <w:sz w:val="18"/>
                <w:szCs w:val="18"/>
              </w:rPr>
              <w:t>～280</w:t>
            </w:r>
          </w:p>
        </w:tc>
        <w:tc>
          <w:tcPr>
            <w:tcW w:w="1588" w:type="dxa"/>
            <w:tcBorders>
              <w:top w:val="single" w:color="auto" w:sz="4" w:space="0"/>
              <w:left w:val="single" w:color="auto" w:sz="4" w:space="0"/>
              <w:bottom w:val="single" w:color="auto" w:sz="4" w:space="0"/>
              <w:right w:val="single" w:color="auto" w:sz="4" w:space="0"/>
            </w:tcBorders>
            <w:noWrap w:val="0"/>
            <w:vAlign w:val="center"/>
          </w:tcPr>
          <w:p w14:paraId="74583F6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第一</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0FA3F70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20</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723DDF1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20</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78EDD49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2</w:t>
            </w:r>
          </w:p>
        </w:tc>
        <w:tc>
          <w:tcPr>
            <w:tcW w:w="1459" w:type="dxa"/>
            <w:tcBorders>
              <w:top w:val="single" w:color="auto" w:sz="4" w:space="0"/>
              <w:left w:val="single" w:color="auto" w:sz="4" w:space="0"/>
              <w:bottom w:val="single" w:color="auto" w:sz="4" w:space="0"/>
              <w:right w:val="single" w:color="auto" w:sz="4" w:space="0"/>
            </w:tcBorders>
            <w:noWrap w:val="0"/>
            <w:vAlign w:val="center"/>
          </w:tcPr>
          <w:p w14:paraId="0331907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5</w:t>
            </w:r>
          </w:p>
        </w:tc>
      </w:tr>
      <w:tr w14:paraId="3568BECA">
        <w:tblPrEx>
          <w:tblCellMar>
            <w:top w:w="0" w:type="dxa"/>
            <w:left w:w="108" w:type="dxa"/>
            <w:bottom w:w="0" w:type="dxa"/>
            <w:right w:w="108" w:type="dxa"/>
          </w:tblCellMar>
        </w:tblPrEx>
        <w:trPr>
          <w:trHeight w:val="454" w:hRule="exact"/>
          <w:jc w:val="center"/>
        </w:trPr>
        <w:tc>
          <w:tcPr>
            <w:tcW w:w="1545" w:type="dxa"/>
            <w:vMerge w:val="continue"/>
            <w:tcBorders>
              <w:top w:val="single" w:color="auto" w:sz="4" w:space="0"/>
              <w:left w:val="single" w:color="auto" w:sz="4" w:space="0"/>
              <w:bottom w:val="single" w:color="auto" w:sz="4" w:space="0"/>
              <w:right w:val="single" w:color="auto" w:sz="4" w:space="0"/>
            </w:tcBorders>
            <w:noWrap w:val="0"/>
            <w:vAlign w:val="center"/>
          </w:tcPr>
          <w:p w14:paraId="7C9EA8AB">
            <w:pPr>
              <w:widowControl/>
              <w:jc w:val="center"/>
              <w:rPr>
                <w:rFonts w:hint="eastAsia" w:ascii="宋体" w:hAnsi="宋体" w:cs="宋体"/>
                <w:color w:val="000000"/>
                <w:kern w:val="0"/>
                <w:sz w:val="18"/>
                <w:szCs w:val="18"/>
              </w:rPr>
            </w:pPr>
          </w:p>
        </w:tc>
        <w:tc>
          <w:tcPr>
            <w:tcW w:w="1588" w:type="dxa"/>
            <w:tcBorders>
              <w:top w:val="single" w:color="auto" w:sz="4" w:space="0"/>
              <w:left w:val="single" w:color="auto" w:sz="4" w:space="0"/>
              <w:bottom w:val="single" w:color="auto" w:sz="4" w:space="0"/>
              <w:right w:val="single" w:color="auto" w:sz="4" w:space="0"/>
            </w:tcBorders>
            <w:noWrap w:val="0"/>
            <w:vAlign w:val="center"/>
          </w:tcPr>
          <w:p w14:paraId="469F88A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第二</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0A97173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20</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544CE31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40</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4762794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6</w:t>
            </w:r>
          </w:p>
        </w:tc>
        <w:tc>
          <w:tcPr>
            <w:tcW w:w="1459" w:type="dxa"/>
            <w:tcBorders>
              <w:top w:val="single" w:color="auto" w:sz="4" w:space="0"/>
              <w:left w:val="single" w:color="auto" w:sz="4" w:space="0"/>
              <w:bottom w:val="single" w:color="auto" w:sz="4" w:space="0"/>
              <w:right w:val="single" w:color="auto" w:sz="4" w:space="0"/>
            </w:tcBorders>
            <w:noWrap w:val="0"/>
            <w:vAlign w:val="center"/>
          </w:tcPr>
          <w:p w14:paraId="518F256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7</w:t>
            </w:r>
          </w:p>
        </w:tc>
      </w:tr>
      <w:tr w14:paraId="58B4B85B">
        <w:tblPrEx>
          <w:tblCellMar>
            <w:top w:w="0" w:type="dxa"/>
            <w:left w:w="108" w:type="dxa"/>
            <w:bottom w:w="0" w:type="dxa"/>
            <w:right w:w="108" w:type="dxa"/>
          </w:tblCellMar>
        </w:tblPrEx>
        <w:trPr>
          <w:trHeight w:val="471" w:hRule="exact"/>
          <w:jc w:val="center"/>
        </w:trPr>
        <w:tc>
          <w:tcPr>
            <w:tcW w:w="1545" w:type="dxa"/>
            <w:vMerge w:val="restart"/>
            <w:tcBorders>
              <w:top w:val="single" w:color="auto" w:sz="4" w:space="0"/>
              <w:left w:val="single" w:color="auto" w:sz="4" w:space="0"/>
              <w:bottom w:val="single" w:color="auto" w:sz="4" w:space="0"/>
              <w:right w:val="single" w:color="auto" w:sz="4" w:space="0"/>
            </w:tcBorders>
            <w:noWrap w:val="0"/>
            <w:vAlign w:val="center"/>
          </w:tcPr>
          <w:p w14:paraId="110832F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281</w:t>
            </w:r>
            <w:r>
              <w:rPr>
                <w:rFonts w:hint="eastAsia" w:ascii="宋体" w:hAnsi="宋体"/>
                <w:sz w:val="18"/>
                <w:szCs w:val="18"/>
              </w:rPr>
              <w:t>～500</w:t>
            </w:r>
          </w:p>
        </w:tc>
        <w:tc>
          <w:tcPr>
            <w:tcW w:w="1588" w:type="dxa"/>
            <w:tcBorders>
              <w:top w:val="single" w:color="auto" w:sz="4" w:space="0"/>
              <w:left w:val="single" w:color="auto" w:sz="4" w:space="0"/>
              <w:bottom w:val="single" w:color="auto" w:sz="4" w:space="0"/>
              <w:right w:val="single" w:color="auto" w:sz="4" w:space="0"/>
            </w:tcBorders>
            <w:noWrap w:val="0"/>
            <w:vAlign w:val="center"/>
          </w:tcPr>
          <w:p w14:paraId="7E98BDC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第一</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630DE62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32</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73C77CE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32</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58A8B9F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3</w:t>
            </w:r>
          </w:p>
        </w:tc>
        <w:tc>
          <w:tcPr>
            <w:tcW w:w="1459" w:type="dxa"/>
            <w:tcBorders>
              <w:top w:val="single" w:color="auto" w:sz="4" w:space="0"/>
              <w:left w:val="single" w:color="auto" w:sz="4" w:space="0"/>
              <w:bottom w:val="single" w:color="auto" w:sz="4" w:space="0"/>
              <w:right w:val="single" w:color="auto" w:sz="4" w:space="0"/>
            </w:tcBorders>
            <w:noWrap w:val="0"/>
            <w:vAlign w:val="center"/>
          </w:tcPr>
          <w:p w14:paraId="430C3DF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6</w:t>
            </w:r>
          </w:p>
        </w:tc>
      </w:tr>
      <w:tr w14:paraId="67855CD3">
        <w:tblPrEx>
          <w:tblCellMar>
            <w:top w:w="0" w:type="dxa"/>
            <w:left w:w="108" w:type="dxa"/>
            <w:bottom w:w="0" w:type="dxa"/>
            <w:right w:w="108" w:type="dxa"/>
          </w:tblCellMar>
        </w:tblPrEx>
        <w:trPr>
          <w:trHeight w:val="454" w:hRule="exact"/>
          <w:jc w:val="center"/>
        </w:trPr>
        <w:tc>
          <w:tcPr>
            <w:tcW w:w="1545" w:type="dxa"/>
            <w:vMerge w:val="continue"/>
            <w:tcBorders>
              <w:top w:val="single" w:color="auto" w:sz="4" w:space="0"/>
              <w:left w:val="single" w:color="auto" w:sz="4" w:space="0"/>
              <w:bottom w:val="single" w:color="auto" w:sz="4" w:space="0"/>
              <w:right w:val="single" w:color="auto" w:sz="4" w:space="0"/>
            </w:tcBorders>
            <w:noWrap w:val="0"/>
            <w:vAlign w:val="center"/>
          </w:tcPr>
          <w:p w14:paraId="3556CA65">
            <w:pPr>
              <w:widowControl/>
              <w:jc w:val="center"/>
              <w:rPr>
                <w:rFonts w:hint="eastAsia" w:ascii="宋体" w:hAnsi="宋体" w:cs="宋体"/>
                <w:color w:val="000000"/>
                <w:kern w:val="0"/>
                <w:sz w:val="18"/>
                <w:szCs w:val="18"/>
              </w:rPr>
            </w:pPr>
          </w:p>
        </w:tc>
        <w:tc>
          <w:tcPr>
            <w:tcW w:w="1588" w:type="dxa"/>
            <w:tcBorders>
              <w:top w:val="single" w:color="auto" w:sz="4" w:space="0"/>
              <w:left w:val="single" w:color="auto" w:sz="4" w:space="0"/>
              <w:bottom w:val="single" w:color="auto" w:sz="4" w:space="0"/>
              <w:right w:val="single" w:color="auto" w:sz="4" w:space="0"/>
            </w:tcBorders>
            <w:noWrap w:val="0"/>
            <w:vAlign w:val="center"/>
          </w:tcPr>
          <w:p w14:paraId="15DAA3A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第二</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7033631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32</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1801A7C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64</w:t>
            </w:r>
          </w:p>
        </w:tc>
        <w:tc>
          <w:tcPr>
            <w:tcW w:w="1457" w:type="dxa"/>
            <w:tcBorders>
              <w:top w:val="single" w:color="auto" w:sz="4" w:space="0"/>
              <w:left w:val="single" w:color="auto" w:sz="4" w:space="0"/>
              <w:bottom w:val="single" w:color="auto" w:sz="4" w:space="0"/>
              <w:right w:val="single" w:color="auto" w:sz="4" w:space="0"/>
            </w:tcBorders>
            <w:noWrap w:val="0"/>
            <w:vAlign w:val="center"/>
          </w:tcPr>
          <w:p w14:paraId="058B815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9</w:t>
            </w:r>
          </w:p>
        </w:tc>
        <w:tc>
          <w:tcPr>
            <w:tcW w:w="1459" w:type="dxa"/>
            <w:tcBorders>
              <w:top w:val="single" w:color="auto" w:sz="4" w:space="0"/>
              <w:left w:val="single" w:color="auto" w:sz="4" w:space="0"/>
              <w:bottom w:val="single" w:color="auto" w:sz="4" w:space="0"/>
              <w:right w:val="single" w:color="auto" w:sz="4" w:space="0"/>
            </w:tcBorders>
            <w:noWrap w:val="0"/>
            <w:vAlign w:val="center"/>
          </w:tcPr>
          <w:p w14:paraId="6E15BF7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10</w:t>
            </w:r>
          </w:p>
        </w:tc>
      </w:tr>
    </w:tbl>
    <w:p w14:paraId="14F65A52">
      <w:pPr>
        <w:keepNext w:val="0"/>
        <w:keepLines w:val="0"/>
        <w:pageBreakBefore w:val="0"/>
        <w:widowControl w:val="0"/>
        <w:tabs>
          <w:tab w:val="left" w:pos="657"/>
        </w:tabs>
        <w:kinsoku/>
        <w:wordWrap/>
        <w:overflowPunct/>
        <w:topLinePunct w:val="0"/>
        <w:autoSpaceDE/>
        <w:autoSpaceDN/>
        <w:bidi w:val="0"/>
        <w:adjustRightInd/>
        <w:snapToGrid/>
        <w:ind w:right="0" w:rightChars="0"/>
        <w:jc w:val="both"/>
        <w:textAlignment w:val="auto"/>
        <w:rPr>
          <w:rFonts w:hint="eastAsia" w:ascii="黑体" w:hAnsi="黑体" w:eastAsia="黑体" w:cs="黑体"/>
          <w:kern w:val="0"/>
          <w:szCs w:val="21"/>
        </w:rPr>
      </w:pPr>
      <w:r>
        <w:rPr>
          <w:rFonts w:hint="eastAsia" w:ascii="黑体" w:hAnsi="黑体" w:eastAsia="黑体" w:cs="黑体"/>
          <w:kern w:val="0"/>
          <w:szCs w:val="21"/>
        </w:rPr>
        <w:t xml:space="preserve">6.3　判定规则   </w:t>
      </w:r>
    </w:p>
    <w:p w14:paraId="2C59EACF">
      <w:pPr>
        <w:keepNext w:val="0"/>
        <w:keepLines w:val="0"/>
        <w:pageBreakBefore w:val="0"/>
        <w:widowControl w:val="0"/>
        <w:tabs>
          <w:tab w:val="left" w:pos="657"/>
        </w:tabs>
        <w:kinsoku/>
        <w:wordWrap/>
        <w:overflowPunct/>
        <w:topLinePunct w:val="0"/>
        <w:autoSpaceDE/>
        <w:autoSpaceDN/>
        <w:bidi w:val="0"/>
        <w:adjustRightInd/>
        <w:snapToGrid/>
        <w:ind w:right="0" w:rightChars="0"/>
        <w:jc w:val="both"/>
        <w:textAlignment w:val="auto"/>
        <w:rPr>
          <w:rFonts w:hint="eastAsia" w:ascii="黑体" w:hAnsi="黑体" w:eastAsia="黑体" w:cs="黑体"/>
          <w:kern w:val="0"/>
          <w:szCs w:val="21"/>
        </w:rPr>
      </w:pPr>
      <w:r>
        <w:rPr>
          <w:rFonts w:hint="eastAsia" w:ascii="黑体" w:hAnsi="黑体" w:eastAsia="黑体" w:cs="黑体"/>
          <w:kern w:val="0"/>
          <w:szCs w:val="21"/>
        </w:rPr>
        <w:t>6.3.1  外观质量的判定</w:t>
      </w:r>
    </w:p>
    <w:p w14:paraId="690EDB7F">
      <w:pPr>
        <w:keepNext w:val="0"/>
        <w:keepLines w:val="0"/>
        <w:pageBreakBefore w:val="0"/>
        <w:widowControl w:val="0"/>
        <w:tabs>
          <w:tab w:val="left" w:pos="657"/>
        </w:tabs>
        <w:kinsoku/>
        <w:wordWrap/>
        <w:overflowPunct/>
        <w:topLinePunct w:val="0"/>
        <w:autoSpaceDE/>
        <w:autoSpaceDN/>
        <w:bidi w:val="0"/>
        <w:adjustRightInd/>
        <w:snapToGrid/>
        <w:ind w:right="0" w:rightChars="0" w:firstLine="438" w:firstLineChars="200"/>
        <w:jc w:val="both"/>
        <w:textAlignment w:val="auto"/>
        <w:rPr>
          <w:rFonts w:hint="eastAsia" w:ascii="宋体" w:hAnsi="宋体" w:eastAsia="宋体" w:cs="宋体"/>
          <w:kern w:val="0"/>
          <w:szCs w:val="21"/>
        </w:rPr>
      </w:pPr>
      <w:r>
        <w:rPr>
          <w:rFonts w:hint="eastAsia" w:ascii="宋体" w:hAnsi="宋体" w:eastAsia="宋体" w:cs="宋体"/>
          <w:kern w:val="0"/>
          <w:szCs w:val="21"/>
        </w:rPr>
        <w:t>外观质量检验全部合格，则判定该批投影幕布外观质量合格。</w:t>
      </w:r>
    </w:p>
    <w:p w14:paraId="50F8B5EB">
      <w:pPr>
        <w:keepNext w:val="0"/>
        <w:keepLines w:val="0"/>
        <w:pageBreakBefore w:val="0"/>
        <w:widowControl w:val="0"/>
        <w:tabs>
          <w:tab w:val="left" w:pos="657"/>
        </w:tabs>
        <w:kinsoku/>
        <w:wordWrap/>
        <w:overflowPunct/>
        <w:topLinePunct w:val="0"/>
        <w:autoSpaceDE/>
        <w:autoSpaceDN/>
        <w:bidi w:val="0"/>
        <w:adjustRightInd/>
        <w:snapToGrid/>
        <w:ind w:right="0" w:rightChars="0"/>
        <w:jc w:val="both"/>
        <w:textAlignment w:val="auto"/>
        <w:rPr>
          <w:rFonts w:hint="eastAsia" w:ascii="黑体" w:hAnsi="黑体" w:eastAsia="黑体" w:cs="黑体"/>
          <w:kern w:val="0"/>
          <w:szCs w:val="21"/>
        </w:rPr>
      </w:pPr>
      <w:r>
        <w:rPr>
          <w:rFonts w:hint="eastAsia" w:ascii="黑体" w:hAnsi="黑体" w:eastAsia="黑体" w:cs="黑体"/>
          <w:kern w:val="0"/>
          <w:szCs w:val="21"/>
        </w:rPr>
        <w:t>6.3.2  合格批的质量判定</w:t>
      </w:r>
    </w:p>
    <w:p w14:paraId="7F688F92">
      <w:pPr>
        <w:keepNext w:val="0"/>
        <w:keepLines w:val="0"/>
        <w:pageBreakBefore w:val="0"/>
        <w:widowControl w:val="0"/>
        <w:tabs>
          <w:tab w:val="left" w:pos="657"/>
        </w:tabs>
        <w:kinsoku/>
        <w:wordWrap/>
        <w:overflowPunct/>
        <w:topLinePunct w:val="0"/>
        <w:autoSpaceDE/>
        <w:autoSpaceDN/>
        <w:bidi w:val="0"/>
        <w:adjustRightInd/>
        <w:snapToGrid/>
        <w:ind w:right="0" w:rightChars="0"/>
        <w:jc w:val="left"/>
        <w:textAlignment w:val="auto"/>
        <w:rPr>
          <w:rFonts w:hint="eastAsia" w:ascii="宋体" w:hAnsi="宋体" w:eastAsia="宋体" w:cs="宋体"/>
          <w:kern w:val="0"/>
          <w:szCs w:val="21"/>
        </w:rPr>
      </w:pPr>
      <w:r>
        <w:rPr>
          <w:rFonts w:hint="eastAsia" w:ascii="黑体" w:hAnsi="黑体" w:eastAsia="黑体" w:cs="黑体"/>
          <w:kern w:val="0"/>
          <w:szCs w:val="21"/>
          <w:lang w:val="en-US" w:eastAsia="zh-CN"/>
        </w:rPr>
        <w:t xml:space="preserve">    </w:t>
      </w:r>
      <w:r>
        <w:rPr>
          <w:rFonts w:hint="eastAsia" w:ascii="宋体" w:hAnsi="宋体" w:eastAsia="宋体" w:cs="宋体"/>
          <w:kern w:val="0"/>
          <w:szCs w:val="21"/>
        </w:rPr>
        <w:t>4.2～4.6所检项目中若有不合格项，则应在该批中重新加倍取样，对不合格项进行复验。复验结果若全部合格，则该批为合格批，否则为不合格批。</w:t>
      </w:r>
    </w:p>
    <w:p w14:paraId="58F50B40">
      <w:pPr>
        <w:keepNext w:val="0"/>
        <w:keepLines w:val="0"/>
        <w:pageBreakBefore w:val="0"/>
        <w:widowControl w:val="0"/>
        <w:tabs>
          <w:tab w:val="left" w:pos="657"/>
        </w:tabs>
        <w:kinsoku/>
        <w:wordWrap/>
        <w:overflowPunct/>
        <w:topLinePunct w:val="0"/>
        <w:autoSpaceDE/>
        <w:autoSpaceDN/>
        <w:bidi w:val="0"/>
        <w:adjustRightInd/>
        <w:snapToGrid/>
        <w:ind w:right="0" w:rightChars="0"/>
        <w:jc w:val="both"/>
        <w:textAlignment w:val="auto"/>
        <w:rPr>
          <w:rFonts w:hint="eastAsia" w:ascii="黑体" w:hAnsi="黑体" w:eastAsia="黑体" w:cs="黑体"/>
          <w:kern w:val="0"/>
          <w:szCs w:val="21"/>
        </w:rPr>
      </w:pPr>
    </w:p>
    <w:p w14:paraId="631D6E10">
      <w:pPr>
        <w:keepNext w:val="0"/>
        <w:keepLines w:val="0"/>
        <w:pageBreakBefore w:val="0"/>
        <w:widowControl w:val="0"/>
        <w:tabs>
          <w:tab w:val="left" w:pos="657"/>
        </w:tabs>
        <w:kinsoku/>
        <w:wordWrap/>
        <w:overflowPunct/>
        <w:topLinePunct w:val="0"/>
        <w:autoSpaceDE/>
        <w:autoSpaceDN/>
        <w:bidi w:val="0"/>
        <w:adjustRightInd/>
        <w:snapToGrid/>
        <w:ind w:right="0" w:rightChars="0"/>
        <w:jc w:val="both"/>
        <w:textAlignment w:val="auto"/>
        <w:rPr>
          <w:rFonts w:hint="eastAsia" w:ascii="黑体" w:hAnsi="黑体" w:eastAsia="黑体" w:cs="黑体"/>
          <w:kern w:val="0"/>
          <w:szCs w:val="21"/>
        </w:rPr>
      </w:pPr>
      <w:r>
        <w:rPr>
          <w:rFonts w:hint="eastAsia" w:ascii="黑体" w:hAnsi="黑体" w:eastAsia="黑体" w:cs="黑体"/>
          <w:kern w:val="0"/>
          <w:szCs w:val="21"/>
        </w:rPr>
        <w:t>7　标志、包装、运输、贮存</w:t>
      </w:r>
    </w:p>
    <w:p w14:paraId="32A6C5B0">
      <w:pPr>
        <w:keepNext w:val="0"/>
        <w:keepLines w:val="0"/>
        <w:pageBreakBefore w:val="0"/>
        <w:widowControl w:val="0"/>
        <w:tabs>
          <w:tab w:val="left" w:pos="657"/>
        </w:tabs>
        <w:kinsoku/>
        <w:wordWrap/>
        <w:overflowPunct/>
        <w:topLinePunct w:val="0"/>
        <w:autoSpaceDE/>
        <w:autoSpaceDN/>
        <w:bidi w:val="0"/>
        <w:adjustRightInd/>
        <w:snapToGrid/>
        <w:ind w:right="0" w:rightChars="0"/>
        <w:jc w:val="both"/>
        <w:textAlignment w:val="auto"/>
        <w:rPr>
          <w:rFonts w:hint="eastAsia" w:ascii="黑体" w:hAnsi="黑体" w:eastAsia="黑体" w:cs="黑体"/>
          <w:kern w:val="0"/>
          <w:szCs w:val="21"/>
        </w:rPr>
      </w:pPr>
    </w:p>
    <w:p w14:paraId="4D0DD98E">
      <w:pPr>
        <w:keepNext w:val="0"/>
        <w:keepLines w:val="0"/>
        <w:pageBreakBefore w:val="0"/>
        <w:widowControl w:val="0"/>
        <w:tabs>
          <w:tab w:val="left" w:pos="657"/>
        </w:tabs>
        <w:kinsoku/>
        <w:wordWrap/>
        <w:overflowPunct/>
        <w:topLinePunct w:val="0"/>
        <w:autoSpaceDE/>
        <w:autoSpaceDN/>
        <w:bidi w:val="0"/>
        <w:adjustRightInd/>
        <w:snapToGrid/>
        <w:ind w:right="0" w:rightChars="0"/>
        <w:jc w:val="both"/>
        <w:textAlignment w:val="auto"/>
        <w:rPr>
          <w:rFonts w:hint="eastAsia" w:ascii="黑体" w:hAnsi="黑体" w:eastAsia="黑体" w:cs="黑体"/>
          <w:kern w:val="0"/>
          <w:szCs w:val="21"/>
        </w:rPr>
      </w:pPr>
      <w:r>
        <w:rPr>
          <w:rFonts w:hint="eastAsia" w:ascii="黑体" w:hAnsi="黑体" w:eastAsia="黑体" w:cs="黑体"/>
          <w:kern w:val="0"/>
          <w:szCs w:val="21"/>
        </w:rPr>
        <w:t>7.1　标志</w:t>
      </w:r>
    </w:p>
    <w:p w14:paraId="7AFCC9DE">
      <w:pPr>
        <w:keepNext w:val="0"/>
        <w:keepLines w:val="0"/>
        <w:pageBreakBefore w:val="0"/>
        <w:widowControl w:val="0"/>
        <w:tabs>
          <w:tab w:val="left" w:pos="657"/>
        </w:tabs>
        <w:kinsoku/>
        <w:wordWrap/>
        <w:overflowPunct/>
        <w:topLinePunct w:val="0"/>
        <w:autoSpaceDE/>
        <w:autoSpaceDN/>
        <w:bidi w:val="0"/>
        <w:adjustRightInd/>
        <w:snapToGrid/>
        <w:ind w:right="0" w:rightChars="0" w:firstLine="438" w:firstLineChars="200"/>
        <w:jc w:val="both"/>
        <w:textAlignment w:val="auto"/>
        <w:rPr>
          <w:rFonts w:hint="eastAsia" w:ascii="宋体" w:hAnsi="宋体" w:eastAsia="宋体" w:cs="宋体"/>
          <w:kern w:val="0"/>
          <w:szCs w:val="21"/>
        </w:rPr>
      </w:pPr>
      <w:r>
        <w:rPr>
          <w:rFonts w:hint="eastAsia" w:ascii="宋体" w:hAnsi="宋体" w:eastAsia="宋体" w:cs="宋体"/>
          <w:kern w:val="0"/>
          <w:szCs w:val="21"/>
        </w:rPr>
        <w:t>每卷产品出厂时，应有标志。内容包括：</w:t>
      </w:r>
    </w:p>
    <w:p w14:paraId="21F7FABB">
      <w:pPr>
        <w:keepNext w:val="0"/>
        <w:keepLines w:val="0"/>
        <w:pageBreakBefore w:val="0"/>
        <w:widowControl w:val="0"/>
        <w:tabs>
          <w:tab w:val="left" w:pos="657"/>
        </w:tabs>
        <w:kinsoku/>
        <w:wordWrap/>
        <w:overflowPunct/>
        <w:topLinePunct w:val="0"/>
        <w:autoSpaceDE/>
        <w:autoSpaceDN/>
        <w:bidi w:val="0"/>
        <w:adjustRightInd/>
        <w:snapToGrid/>
        <w:ind w:right="0" w:rightChars="0" w:firstLine="438" w:firstLineChars="200"/>
        <w:jc w:val="both"/>
        <w:textAlignment w:val="auto"/>
        <w:rPr>
          <w:rFonts w:hint="eastAsia" w:ascii="宋体" w:hAnsi="宋体" w:eastAsia="宋体" w:cs="宋体"/>
          <w:kern w:val="0"/>
          <w:szCs w:val="21"/>
        </w:rPr>
      </w:pPr>
      <w:r>
        <w:rPr>
          <w:rFonts w:hint="eastAsia" w:ascii="宋体" w:hAnsi="宋体" w:eastAsia="宋体" w:cs="宋体"/>
          <w:kern w:val="0"/>
          <w:szCs w:val="21"/>
        </w:rPr>
        <w:t>a) 公司名称、地址；</w:t>
      </w:r>
    </w:p>
    <w:p w14:paraId="464EE621">
      <w:pPr>
        <w:keepNext w:val="0"/>
        <w:keepLines w:val="0"/>
        <w:pageBreakBefore w:val="0"/>
        <w:widowControl w:val="0"/>
        <w:tabs>
          <w:tab w:val="left" w:pos="657"/>
        </w:tabs>
        <w:kinsoku/>
        <w:wordWrap/>
        <w:overflowPunct/>
        <w:topLinePunct w:val="0"/>
        <w:autoSpaceDE/>
        <w:autoSpaceDN/>
        <w:bidi w:val="0"/>
        <w:adjustRightInd/>
        <w:snapToGrid/>
        <w:ind w:right="0" w:rightChars="0" w:firstLine="438" w:firstLineChars="200"/>
        <w:jc w:val="both"/>
        <w:textAlignment w:val="auto"/>
        <w:rPr>
          <w:rFonts w:hint="eastAsia" w:ascii="宋体" w:hAnsi="宋体" w:eastAsia="宋体" w:cs="宋体"/>
          <w:kern w:val="0"/>
          <w:szCs w:val="21"/>
        </w:rPr>
      </w:pPr>
      <w:r>
        <w:rPr>
          <w:rFonts w:hint="eastAsia" w:ascii="宋体" w:hAnsi="宋体" w:eastAsia="宋体" w:cs="宋体"/>
          <w:kern w:val="0"/>
          <w:szCs w:val="21"/>
        </w:rPr>
        <w:t>b) 产品名称、宽度、长度、单位面积质量等；</w:t>
      </w:r>
    </w:p>
    <w:p w14:paraId="04289C86">
      <w:pPr>
        <w:keepNext w:val="0"/>
        <w:keepLines w:val="0"/>
        <w:pageBreakBefore w:val="0"/>
        <w:widowControl w:val="0"/>
        <w:tabs>
          <w:tab w:val="left" w:pos="657"/>
        </w:tabs>
        <w:kinsoku/>
        <w:wordWrap/>
        <w:overflowPunct/>
        <w:topLinePunct w:val="0"/>
        <w:autoSpaceDE/>
        <w:autoSpaceDN/>
        <w:bidi w:val="0"/>
        <w:adjustRightInd/>
        <w:snapToGrid/>
        <w:ind w:right="0" w:rightChars="0" w:firstLine="438" w:firstLineChars="200"/>
        <w:jc w:val="both"/>
        <w:textAlignment w:val="auto"/>
        <w:rPr>
          <w:rFonts w:hint="eastAsia" w:ascii="宋体" w:hAnsi="宋体" w:eastAsia="宋体" w:cs="宋体"/>
          <w:kern w:val="0"/>
          <w:szCs w:val="21"/>
        </w:rPr>
      </w:pPr>
      <w:r>
        <w:rPr>
          <w:rFonts w:hint="eastAsia" w:ascii="宋体" w:hAnsi="宋体" w:eastAsia="宋体" w:cs="宋体"/>
          <w:kern w:val="0"/>
          <w:szCs w:val="21"/>
        </w:rPr>
        <w:t>c) 生产日期或批号、执行标准编号；</w:t>
      </w:r>
    </w:p>
    <w:p w14:paraId="05426110">
      <w:pPr>
        <w:keepNext w:val="0"/>
        <w:keepLines w:val="0"/>
        <w:pageBreakBefore w:val="0"/>
        <w:widowControl w:val="0"/>
        <w:tabs>
          <w:tab w:val="left" w:pos="657"/>
        </w:tabs>
        <w:kinsoku/>
        <w:wordWrap/>
        <w:overflowPunct/>
        <w:topLinePunct w:val="0"/>
        <w:autoSpaceDE/>
        <w:autoSpaceDN/>
        <w:bidi w:val="0"/>
        <w:adjustRightInd/>
        <w:snapToGrid/>
        <w:ind w:right="0" w:rightChars="0" w:firstLine="438" w:firstLineChars="200"/>
        <w:jc w:val="both"/>
        <w:textAlignment w:val="auto"/>
        <w:rPr>
          <w:rFonts w:hint="eastAsia" w:ascii="宋体" w:hAnsi="宋体" w:eastAsia="宋体" w:cs="宋体"/>
          <w:kern w:val="0"/>
          <w:szCs w:val="21"/>
        </w:rPr>
      </w:pPr>
      <w:r>
        <w:rPr>
          <w:rFonts w:hint="eastAsia" w:ascii="宋体" w:hAnsi="宋体" w:eastAsia="宋体" w:cs="宋体"/>
          <w:kern w:val="0"/>
          <w:szCs w:val="21"/>
        </w:rPr>
        <w:t>d) 检验员代号。</w:t>
      </w:r>
    </w:p>
    <w:p w14:paraId="113A9D56">
      <w:pPr>
        <w:keepNext w:val="0"/>
        <w:keepLines w:val="0"/>
        <w:pageBreakBefore w:val="0"/>
        <w:widowControl w:val="0"/>
        <w:tabs>
          <w:tab w:val="left" w:pos="657"/>
        </w:tabs>
        <w:kinsoku/>
        <w:wordWrap/>
        <w:overflowPunct/>
        <w:topLinePunct w:val="0"/>
        <w:autoSpaceDE/>
        <w:autoSpaceDN/>
        <w:bidi w:val="0"/>
        <w:adjustRightInd/>
        <w:snapToGrid/>
        <w:ind w:right="0" w:rightChars="0"/>
        <w:jc w:val="both"/>
        <w:textAlignment w:val="auto"/>
        <w:rPr>
          <w:rFonts w:hint="eastAsia" w:ascii="黑体" w:hAnsi="黑体" w:eastAsia="黑体" w:cs="黑体"/>
          <w:kern w:val="0"/>
          <w:szCs w:val="21"/>
        </w:rPr>
      </w:pPr>
      <w:r>
        <w:rPr>
          <w:rFonts w:hint="eastAsia" w:ascii="黑体" w:hAnsi="黑体" w:eastAsia="黑体" w:cs="黑体"/>
          <w:kern w:val="0"/>
          <w:szCs w:val="21"/>
        </w:rPr>
        <w:t>7.2　包装</w:t>
      </w:r>
    </w:p>
    <w:p w14:paraId="5D1DA5E5">
      <w:pPr>
        <w:keepNext w:val="0"/>
        <w:keepLines w:val="0"/>
        <w:pageBreakBefore w:val="0"/>
        <w:widowControl w:val="0"/>
        <w:tabs>
          <w:tab w:val="left" w:pos="657"/>
        </w:tabs>
        <w:kinsoku/>
        <w:wordWrap/>
        <w:overflowPunct/>
        <w:topLinePunct w:val="0"/>
        <w:autoSpaceDE/>
        <w:autoSpaceDN/>
        <w:bidi w:val="0"/>
        <w:adjustRightInd/>
        <w:snapToGrid/>
        <w:ind w:right="0" w:rightChars="0"/>
        <w:jc w:val="both"/>
        <w:textAlignment w:val="auto"/>
        <w:rPr>
          <w:rFonts w:hint="eastAsia" w:ascii="宋体" w:hAnsi="宋体" w:eastAsia="宋体" w:cs="宋体"/>
          <w:kern w:val="0"/>
          <w:szCs w:val="21"/>
        </w:rPr>
      </w:pPr>
      <w:r>
        <w:rPr>
          <w:rFonts w:hint="eastAsia" w:ascii="宋体" w:hAnsi="宋体" w:eastAsia="宋体" w:cs="宋体"/>
          <w:kern w:val="0"/>
          <w:szCs w:val="21"/>
        </w:rPr>
        <w:t xml:space="preserve">     产品用纸管或铁管作卷芯，卷外用薄膜、牛皮纸或其他材料包装。</w:t>
      </w:r>
    </w:p>
    <w:p w14:paraId="2FAFBA25">
      <w:pPr>
        <w:keepNext w:val="0"/>
        <w:keepLines w:val="0"/>
        <w:pageBreakBefore w:val="0"/>
        <w:widowControl w:val="0"/>
        <w:tabs>
          <w:tab w:val="left" w:pos="657"/>
        </w:tabs>
        <w:kinsoku/>
        <w:wordWrap/>
        <w:overflowPunct/>
        <w:topLinePunct w:val="0"/>
        <w:autoSpaceDE/>
        <w:autoSpaceDN/>
        <w:bidi w:val="0"/>
        <w:adjustRightInd/>
        <w:snapToGrid/>
        <w:ind w:right="0" w:rightChars="0"/>
        <w:jc w:val="both"/>
        <w:textAlignment w:val="auto"/>
        <w:rPr>
          <w:rFonts w:hint="eastAsia" w:ascii="黑体" w:hAnsi="黑体" w:eastAsia="黑体" w:cs="黑体"/>
          <w:kern w:val="0"/>
          <w:szCs w:val="21"/>
        </w:rPr>
      </w:pPr>
      <w:r>
        <w:rPr>
          <w:rFonts w:hint="eastAsia" w:ascii="黑体" w:hAnsi="黑体" w:eastAsia="黑体" w:cs="黑体"/>
          <w:kern w:val="0"/>
          <w:szCs w:val="21"/>
        </w:rPr>
        <w:t>7.3　运输、贮存</w:t>
      </w:r>
    </w:p>
    <w:p w14:paraId="602AC03C">
      <w:pPr>
        <w:keepNext w:val="0"/>
        <w:keepLines w:val="0"/>
        <w:pageBreakBefore w:val="0"/>
        <w:widowControl w:val="0"/>
        <w:tabs>
          <w:tab w:val="left" w:pos="657"/>
        </w:tabs>
        <w:kinsoku/>
        <w:wordWrap/>
        <w:overflowPunct/>
        <w:topLinePunct w:val="0"/>
        <w:autoSpaceDE/>
        <w:autoSpaceDN/>
        <w:bidi w:val="0"/>
        <w:adjustRightInd/>
        <w:snapToGrid/>
        <w:ind w:right="0" w:rightChars="0"/>
        <w:jc w:val="both"/>
        <w:textAlignment w:val="auto"/>
        <w:rPr>
          <w:rFonts w:hint="eastAsia" w:ascii="黑体" w:hAnsi="黑体" w:eastAsia="黑体" w:cs="黑体"/>
          <w:kern w:val="0"/>
          <w:szCs w:val="21"/>
        </w:rPr>
      </w:pPr>
      <w:r>
        <w:rPr>
          <w:rFonts w:hint="eastAsia" w:ascii="黑体" w:hAnsi="黑体" w:eastAsia="黑体" w:cs="黑体"/>
          <w:kern w:val="0"/>
          <w:szCs w:val="21"/>
        </w:rPr>
        <w:t xml:space="preserve">7.3.1  </w:t>
      </w:r>
      <w:r>
        <w:rPr>
          <w:rFonts w:hint="eastAsia" w:asciiTheme="majorEastAsia" w:hAnsiTheme="majorEastAsia" w:eastAsiaTheme="majorEastAsia" w:cstheme="majorEastAsia"/>
          <w:kern w:val="0"/>
          <w:szCs w:val="21"/>
        </w:rPr>
        <w:t>产品在运输时应防止受机械碰撞、雨淋、日晒及沾污，保持包装完整。</w:t>
      </w:r>
    </w:p>
    <w:p w14:paraId="25C0BA2F">
      <w:pPr>
        <w:keepNext w:val="0"/>
        <w:keepLines w:val="0"/>
        <w:pageBreakBefore w:val="0"/>
        <w:widowControl w:val="0"/>
        <w:tabs>
          <w:tab w:val="left" w:pos="657"/>
        </w:tabs>
        <w:kinsoku/>
        <w:wordWrap/>
        <w:overflowPunct/>
        <w:topLinePunct w:val="0"/>
        <w:autoSpaceDE/>
        <w:autoSpaceDN/>
        <w:bidi w:val="0"/>
        <w:adjustRightInd/>
        <w:snapToGrid/>
        <w:ind w:right="0" w:rightChars="0"/>
        <w:jc w:val="both"/>
        <w:textAlignment w:val="auto"/>
        <w:rPr>
          <w:rFonts w:hint="eastAsia" w:ascii="黑体" w:hAnsi="黑体" w:eastAsia="黑体" w:cs="黑体"/>
          <w:kern w:val="0"/>
          <w:szCs w:val="21"/>
        </w:rPr>
      </w:pPr>
      <w:r>
        <w:rPr>
          <w:rFonts w:hint="eastAsia" w:ascii="黑体" w:hAnsi="黑体" w:eastAsia="黑体" w:cs="黑体"/>
          <w:kern w:val="0"/>
          <w:szCs w:val="21"/>
        </w:rPr>
        <w:t xml:space="preserve">7.3.2  </w:t>
      </w:r>
      <w:r>
        <w:rPr>
          <w:rFonts w:hint="eastAsia" w:asciiTheme="majorEastAsia" w:hAnsiTheme="majorEastAsia" w:eastAsiaTheme="majorEastAsia" w:cstheme="majorEastAsia"/>
          <w:kern w:val="0"/>
          <w:szCs w:val="21"/>
        </w:rPr>
        <w:t>产品应分批整齐排放于清洁、阴凉、通风的库房内，不得靠近热源。</w:t>
      </w:r>
      <w:r>
        <w:rPr>
          <w:rFonts w:hint="eastAsia" w:ascii="黑体" w:hAnsi="黑体" w:eastAsia="黑体" w:cs="黑体"/>
          <w:kern w:val="0"/>
          <w:szCs w:val="21"/>
        </w:rPr>
        <w:t xml:space="preserve">                                                                  </w:t>
      </w:r>
    </w:p>
    <w:p w14:paraId="087CDC71">
      <w:pPr>
        <w:keepNext w:val="0"/>
        <w:keepLines w:val="0"/>
        <w:pageBreakBefore w:val="0"/>
        <w:widowControl w:val="0"/>
        <w:tabs>
          <w:tab w:val="left" w:pos="657"/>
        </w:tabs>
        <w:kinsoku/>
        <w:wordWrap/>
        <w:overflowPunct/>
        <w:topLinePunct w:val="0"/>
        <w:autoSpaceDE/>
        <w:autoSpaceDN/>
        <w:bidi w:val="0"/>
        <w:adjustRightInd/>
        <w:snapToGrid/>
        <w:ind w:right="0" w:rightChars="0"/>
        <w:jc w:val="both"/>
        <w:textAlignment w:val="auto"/>
        <w:rPr>
          <w:rFonts w:hint="eastAsia" w:ascii="黑体" w:hAnsi="黑体" w:eastAsia="黑体" w:cs="黑体"/>
          <w:kern w:val="0"/>
          <w:szCs w:val="21"/>
        </w:rPr>
      </w:pPr>
      <w:r>
        <w:rPr>
          <w:rFonts w:hint="eastAsia" w:ascii="黑体" w:hAnsi="黑体" w:eastAsia="黑体" w:cs="黑体"/>
          <w:kern w:val="0"/>
          <w:szCs w:val="21"/>
        </w:rPr>
        <w:t xml:space="preserve">7.3.3  </w:t>
      </w:r>
      <w:r>
        <w:rPr>
          <w:rFonts w:hint="eastAsia" w:asciiTheme="majorEastAsia" w:hAnsiTheme="majorEastAsia" w:eastAsiaTheme="majorEastAsia" w:cstheme="majorEastAsia"/>
          <w:kern w:val="0"/>
          <w:szCs w:val="21"/>
        </w:rPr>
        <w:t>产品的运输、储存基本环境条件见表7，其试验方法应符合GB/T 25480的规定。</w:t>
      </w:r>
    </w:p>
    <w:p w14:paraId="2B25812A">
      <w:pPr>
        <w:widowControl/>
        <w:jc w:val="right"/>
        <w:rPr>
          <w:rFonts w:ascii="宋体" w:hAnsi="宋体" w:cs="宋体"/>
          <w:kern w:val="0"/>
          <w:sz w:val="18"/>
          <w:szCs w:val="18"/>
        </w:rPr>
      </w:pPr>
      <w:r>
        <w:rPr>
          <w:rFonts w:hint="eastAsia" w:ascii="宋体" w:hAnsi="宋体" w:cs="宋体"/>
          <w:kern w:val="0"/>
          <w:sz w:val="18"/>
          <w:szCs w:val="18"/>
          <w:lang w:val="en-US" w:eastAsia="zh-CN"/>
        </w:rPr>
        <w:t>5</w:t>
      </w:r>
      <w:r>
        <w:rPr>
          <w:rFonts w:hint="eastAsia"/>
        </w:rPr>
        <w:t xml:space="preserve">                                      </w:t>
      </w:r>
      <w:r>
        <w:rPr>
          <w:rFonts w:hint="eastAsia"/>
          <w:szCs w:val="21"/>
        </w:rPr>
        <w:t xml:space="preserve">   </w:t>
      </w:r>
    </w:p>
    <w:p w14:paraId="37528D3F">
      <w:pPr>
        <w:jc w:val="left"/>
        <w:rPr>
          <w:rFonts w:ascii="黑体" w:hAnsi="宋体" w:eastAsia="黑体"/>
          <w:szCs w:val="21"/>
        </w:rPr>
      </w:pPr>
      <w:r>
        <w:rPr>
          <w:rFonts w:hint="eastAsia" w:ascii="黑体" w:hAnsi="宋体" w:eastAsia="黑体"/>
          <w:szCs w:val="21"/>
        </w:rPr>
        <w:t>JB/T ××××-××××</w:t>
      </w:r>
    </w:p>
    <w:p w14:paraId="04C08703">
      <w:pPr>
        <w:keepNext w:val="0"/>
        <w:keepLines w:val="0"/>
        <w:pageBreakBefore w:val="0"/>
        <w:widowControl w:val="0"/>
        <w:tabs>
          <w:tab w:val="left" w:pos="657"/>
        </w:tabs>
        <w:kinsoku/>
        <w:wordWrap/>
        <w:overflowPunct/>
        <w:topLinePunct w:val="0"/>
        <w:autoSpaceDE/>
        <w:autoSpaceDN/>
        <w:bidi w:val="0"/>
        <w:adjustRightInd/>
        <w:snapToGrid/>
        <w:ind w:right="0" w:rightChars="0"/>
        <w:jc w:val="both"/>
        <w:textAlignment w:val="auto"/>
        <w:rPr>
          <w:rFonts w:hint="eastAsia" w:ascii="黑体" w:hAnsi="黑体" w:eastAsia="黑体" w:cs="黑体"/>
          <w:kern w:val="0"/>
          <w:szCs w:val="21"/>
        </w:rPr>
      </w:pPr>
    </w:p>
    <w:p w14:paraId="31CEB6C8">
      <w:pPr>
        <w:keepNext w:val="0"/>
        <w:keepLines w:val="0"/>
        <w:pageBreakBefore w:val="0"/>
        <w:widowControl w:val="0"/>
        <w:tabs>
          <w:tab w:val="left" w:pos="657"/>
        </w:tabs>
        <w:kinsoku/>
        <w:wordWrap/>
        <w:overflowPunct/>
        <w:topLinePunct w:val="0"/>
        <w:autoSpaceDE/>
        <w:autoSpaceDN/>
        <w:bidi w:val="0"/>
        <w:adjustRightInd/>
        <w:snapToGrid/>
        <w:ind w:right="0" w:rightChars="0"/>
        <w:jc w:val="center"/>
        <w:textAlignment w:val="auto"/>
        <w:rPr>
          <w:rFonts w:hint="eastAsia" w:ascii="黑体" w:hAnsi="黑体" w:eastAsia="黑体" w:cs="黑体"/>
          <w:kern w:val="0"/>
          <w:szCs w:val="21"/>
        </w:rPr>
      </w:pPr>
      <w:r>
        <w:rPr>
          <w:rFonts w:hint="eastAsia" w:ascii="黑体" w:hAnsi="黑体" w:eastAsia="黑体" w:cs="黑体"/>
          <w:kern w:val="0"/>
          <w:szCs w:val="21"/>
        </w:rPr>
        <w:t>表7　</w:t>
      </w:r>
      <w:r>
        <w:rPr>
          <w:rFonts w:hint="eastAsia" w:ascii="黑体" w:hAnsi="黑体" w:eastAsia="黑体" w:cs="黑体"/>
          <w:kern w:val="0"/>
          <w:szCs w:val="21"/>
          <w:lang w:val="en-US" w:eastAsia="zh-CN"/>
        </w:rPr>
        <w:t xml:space="preserve"> </w:t>
      </w:r>
      <w:r>
        <w:rPr>
          <w:rFonts w:hint="eastAsia" w:ascii="黑体" w:hAnsi="黑体" w:eastAsia="黑体" w:cs="黑体"/>
          <w:kern w:val="0"/>
          <w:szCs w:val="21"/>
        </w:rPr>
        <w:t>基本环境条件分级额定值</w:t>
      </w:r>
    </w:p>
    <w:tbl>
      <w:tblPr>
        <w:tblStyle w:val="1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
        <w:gridCol w:w="1565"/>
        <w:gridCol w:w="4500"/>
        <w:gridCol w:w="867"/>
        <w:gridCol w:w="917"/>
        <w:gridCol w:w="829"/>
      </w:tblGrid>
      <w:tr w14:paraId="7372C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23" w:type="dxa"/>
            <w:vMerge w:val="restart"/>
            <w:noWrap w:val="0"/>
            <w:vAlign w:val="center"/>
          </w:tcPr>
          <w:p w14:paraId="20F42B3E">
            <w:pPr>
              <w:jc w:val="center"/>
              <w:rPr>
                <w:rFonts w:hint="eastAsia" w:ascii="宋体" w:hAnsi="宋体"/>
                <w:sz w:val="18"/>
                <w:szCs w:val="18"/>
              </w:rPr>
            </w:pPr>
            <w:r>
              <w:rPr>
                <w:rFonts w:hint="eastAsia" w:ascii="宋体" w:hAnsi="宋体"/>
                <w:sz w:val="18"/>
                <w:szCs w:val="18"/>
              </w:rPr>
              <w:t>序号</w:t>
            </w:r>
          </w:p>
        </w:tc>
        <w:tc>
          <w:tcPr>
            <w:tcW w:w="6932" w:type="dxa"/>
            <w:gridSpan w:val="3"/>
            <w:noWrap w:val="0"/>
            <w:vAlign w:val="center"/>
          </w:tcPr>
          <w:p w14:paraId="681C9BD8">
            <w:pPr>
              <w:jc w:val="center"/>
              <w:rPr>
                <w:rFonts w:hint="eastAsia" w:ascii="宋体" w:hAnsi="宋体"/>
                <w:sz w:val="18"/>
                <w:szCs w:val="18"/>
              </w:rPr>
            </w:pPr>
            <w:r>
              <w:rPr>
                <w:rFonts w:hint="eastAsia" w:ascii="宋体" w:hAnsi="宋体"/>
                <w:sz w:val="18"/>
                <w:szCs w:val="18"/>
              </w:rPr>
              <w:t>基本环境条件</w:t>
            </w:r>
          </w:p>
        </w:tc>
        <w:tc>
          <w:tcPr>
            <w:tcW w:w="1746" w:type="dxa"/>
            <w:gridSpan w:val="2"/>
            <w:noWrap w:val="0"/>
            <w:vAlign w:val="center"/>
          </w:tcPr>
          <w:p w14:paraId="3A5BAC27">
            <w:pPr>
              <w:jc w:val="center"/>
              <w:rPr>
                <w:rFonts w:hint="eastAsia" w:ascii="宋体" w:hAnsi="宋体"/>
                <w:sz w:val="18"/>
                <w:szCs w:val="18"/>
              </w:rPr>
            </w:pPr>
            <w:r>
              <w:rPr>
                <w:rFonts w:hint="eastAsia" w:ascii="宋体" w:hAnsi="宋体"/>
                <w:sz w:val="18"/>
                <w:szCs w:val="18"/>
              </w:rPr>
              <w:t>分级额定值</w:t>
            </w:r>
          </w:p>
        </w:tc>
      </w:tr>
      <w:tr w14:paraId="13B28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923" w:type="dxa"/>
            <w:vMerge w:val="continue"/>
            <w:noWrap w:val="0"/>
            <w:vAlign w:val="center"/>
          </w:tcPr>
          <w:p w14:paraId="198414CE">
            <w:pPr>
              <w:jc w:val="center"/>
              <w:rPr>
                <w:rFonts w:hint="eastAsia" w:ascii="宋体" w:hAnsi="宋体"/>
                <w:sz w:val="18"/>
                <w:szCs w:val="18"/>
              </w:rPr>
            </w:pPr>
          </w:p>
        </w:tc>
        <w:tc>
          <w:tcPr>
            <w:tcW w:w="6065" w:type="dxa"/>
            <w:gridSpan w:val="2"/>
            <w:noWrap w:val="0"/>
            <w:vAlign w:val="center"/>
          </w:tcPr>
          <w:p w14:paraId="4E822E58">
            <w:pPr>
              <w:jc w:val="center"/>
              <w:rPr>
                <w:rFonts w:hint="eastAsia" w:ascii="宋体" w:hAnsi="宋体"/>
                <w:sz w:val="18"/>
                <w:szCs w:val="18"/>
              </w:rPr>
            </w:pPr>
            <w:r>
              <w:rPr>
                <w:rFonts w:hint="eastAsia" w:ascii="宋体" w:hAnsi="宋体"/>
                <w:sz w:val="18"/>
                <w:szCs w:val="18"/>
              </w:rPr>
              <w:t>项目</w:t>
            </w:r>
          </w:p>
        </w:tc>
        <w:tc>
          <w:tcPr>
            <w:tcW w:w="867" w:type="dxa"/>
            <w:noWrap w:val="0"/>
            <w:vAlign w:val="center"/>
          </w:tcPr>
          <w:p w14:paraId="259D77AF">
            <w:pPr>
              <w:jc w:val="center"/>
              <w:rPr>
                <w:rFonts w:hint="eastAsia" w:ascii="宋体" w:hAnsi="宋体"/>
                <w:sz w:val="18"/>
                <w:szCs w:val="18"/>
              </w:rPr>
            </w:pPr>
            <w:r>
              <w:rPr>
                <w:rFonts w:hint="eastAsia" w:ascii="宋体" w:hAnsi="宋体"/>
                <w:sz w:val="18"/>
                <w:szCs w:val="18"/>
              </w:rPr>
              <w:t>单位</w:t>
            </w:r>
          </w:p>
        </w:tc>
        <w:tc>
          <w:tcPr>
            <w:tcW w:w="917" w:type="dxa"/>
            <w:noWrap w:val="0"/>
            <w:vAlign w:val="center"/>
          </w:tcPr>
          <w:p w14:paraId="3E2319A2">
            <w:pPr>
              <w:jc w:val="center"/>
              <w:rPr>
                <w:rFonts w:hint="eastAsia" w:ascii="宋体" w:hAnsi="宋体"/>
                <w:sz w:val="18"/>
                <w:szCs w:val="18"/>
              </w:rPr>
            </w:pPr>
            <w:r>
              <w:rPr>
                <w:rFonts w:hint="eastAsia" w:ascii="宋体" w:hAnsi="宋体"/>
                <w:sz w:val="18"/>
                <w:szCs w:val="18"/>
              </w:rPr>
              <w:t>运输</w:t>
            </w:r>
          </w:p>
        </w:tc>
        <w:tc>
          <w:tcPr>
            <w:tcW w:w="829" w:type="dxa"/>
            <w:noWrap w:val="0"/>
            <w:vAlign w:val="center"/>
          </w:tcPr>
          <w:p w14:paraId="440976D7">
            <w:pPr>
              <w:jc w:val="center"/>
              <w:rPr>
                <w:rFonts w:hint="eastAsia" w:ascii="宋体" w:hAnsi="宋体"/>
                <w:sz w:val="18"/>
                <w:szCs w:val="18"/>
              </w:rPr>
            </w:pPr>
            <w:r>
              <w:rPr>
                <w:rFonts w:hint="eastAsia" w:ascii="宋体" w:hAnsi="宋体" w:cs="宋体"/>
                <w:color w:val="000000"/>
                <w:kern w:val="0"/>
                <w:sz w:val="18"/>
                <w:szCs w:val="18"/>
              </w:rPr>
              <w:t>贮</w:t>
            </w:r>
            <w:r>
              <w:rPr>
                <w:rFonts w:hint="eastAsia" w:ascii="宋体" w:hAnsi="宋体"/>
                <w:sz w:val="18"/>
                <w:szCs w:val="18"/>
              </w:rPr>
              <w:t>存</w:t>
            </w:r>
          </w:p>
        </w:tc>
      </w:tr>
      <w:tr w14:paraId="456D5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23" w:type="dxa"/>
            <w:noWrap w:val="0"/>
            <w:vAlign w:val="center"/>
          </w:tcPr>
          <w:p w14:paraId="53518004">
            <w:pPr>
              <w:jc w:val="center"/>
              <w:rPr>
                <w:rFonts w:hint="eastAsia" w:ascii="宋体" w:hAnsi="宋体"/>
                <w:sz w:val="18"/>
                <w:szCs w:val="18"/>
              </w:rPr>
            </w:pPr>
            <w:r>
              <w:rPr>
                <w:rFonts w:hint="eastAsia" w:ascii="宋体" w:hAnsi="宋体"/>
                <w:sz w:val="18"/>
                <w:szCs w:val="18"/>
              </w:rPr>
              <w:t>1</w:t>
            </w:r>
          </w:p>
        </w:tc>
        <w:tc>
          <w:tcPr>
            <w:tcW w:w="6065" w:type="dxa"/>
            <w:gridSpan w:val="2"/>
            <w:noWrap w:val="0"/>
            <w:vAlign w:val="center"/>
          </w:tcPr>
          <w:p w14:paraId="1EC456E0">
            <w:pPr>
              <w:jc w:val="center"/>
              <w:rPr>
                <w:rFonts w:hint="eastAsia" w:ascii="宋体" w:hAnsi="宋体"/>
                <w:sz w:val="18"/>
                <w:szCs w:val="18"/>
              </w:rPr>
            </w:pPr>
            <w:r>
              <w:rPr>
                <w:rFonts w:hint="eastAsia" w:ascii="宋体" w:hAnsi="宋体"/>
                <w:sz w:val="18"/>
                <w:szCs w:val="18"/>
              </w:rPr>
              <w:t>高温</w:t>
            </w:r>
          </w:p>
        </w:tc>
        <w:tc>
          <w:tcPr>
            <w:tcW w:w="867" w:type="dxa"/>
            <w:noWrap w:val="0"/>
            <w:vAlign w:val="center"/>
          </w:tcPr>
          <w:p w14:paraId="1D711D5D">
            <w:pPr>
              <w:jc w:val="center"/>
              <w:rPr>
                <w:rFonts w:hint="eastAsia" w:ascii="宋体" w:hAnsi="宋体"/>
                <w:sz w:val="18"/>
                <w:szCs w:val="18"/>
              </w:rPr>
            </w:pPr>
            <w:r>
              <w:rPr>
                <w:rFonts w:hint="eastAsia" w:ascii="宋体" w:hAnsi="宋体"/>
                <w:sz w:val="18"/>
                <w:szCs w:val="18"/>
              </w:rPr>
              <w:t>℃</w:t>
            </w:r>
          </w:p>
        </w:tc>
        <w:tc>
          <w:tcPr>
            <w:tcW w:w="1746" w:type="dxa"/>
            <w:gridSpan w:val="2"/>
            <w:noWrap w:val="0"/>
            <w:vAlign w:val="center"/>
          </w:tcPr>
          <w:p w14:paraId="221F3B10">
            <w:pPr>
              <w:jc w:val="center"/>
              <w:rPr>
                <w:rFonts w:hint="eastAsia" w:ascii="宋体" w:hAnsi="宋体"/>
                <w:sz w:val="18"/>
                <w:szCs w:val="18"/>
              </w:rPr>
            </w:pPr>
            <w:r>
              <w:rPr>
                <w:rFonts w:hint="eastAsia" w:ascii="宋体" w:hAnsi="宋体"/>
                <w:sz w:val="18"/>
                <w:szCs w:val="18"/>
              </w:rPr>
              <w:t>40</w:t>
            </w:r>
          </w:p>
        </w:tc>
      </w:tr>
      <w:tr w14:paraId="26814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23" w:type="dxa"/>
            <w:noWrap w:val="0"/>
            <w:vAlign w:val="center"/>
          </w:tcPr>
          <w:p w14:paraId="7C1BDC29">
            <w:pPr>
              <w:jc w:val="center"/>
              <w:rPr>
                <w:rFonts w:hint="eastAsia" w:ascii="宋体" w:hAnsi="宋体"/>
                <w:sz w:val="18"/>
                <w:szCs w:val="18"/>
              </w:rPr>
            </w:pPr>
            <w:r>
              <w:rPr>
                <w:rFonts w:hint="eastAsia" w:ascii="宋体" w:hAnsi="宋体"/>
                <w:sz w:val="18"/>
                <w:szCs w:val="18"/>
              </w:rPr>
              <w:t>2</w:t>
            </w:r>
          </w:p>
        </w:tc>
        <w:tc>
          <w:tcPr>
            <w:tcW w:w="6065" w:type="dxa"/>
            <w:gridSpan w:val="2"/>
            <w:noWrap w:val="0"/>
            <w:vAlign w:val="center"/>
          </w:tcPr>
          <w:p w14:paraId="6DA9893A">
            <w:pPr>
              <w:jc w:val="center"/>
              <w:rPr>
                <w:rFonts w:hint="eastAsia" w:ascii="宋体" w:hAnsi="宋体"/>
                <w:sz w:val="18"/>
                <w:szCs w:val="18"/>
              </w:rPr>
            </w:pPr>
            <w:r>
              <w:rPr>
                <w:rFonts w:hint="eastAsia" w:ascii="宋体" w:hAnsi="宋体"/>
                <w:sz w:val="18"/>
                <w:szCs w:val="18"/>
              </w:rPr>
              <w:t>低温</w:t>
            </w:r>
          </w:p>
        </w:tc>
        <w:tc>
          <w:tcPr>
            <w:tcW w:w="867" w:type="dxa"/>
            <w:noWrap w:val="0"/>
            <w:vAlign w:val="center"/>
          </w:tcPr>
          <w:p w14:paraId="5661DF99">
            <w:pPr>
              <w:jc w:val="center"/>
              <w:rPr>
                <w:rFonts w:hint="eastAsia" w:ascii="宋体" w:hAnsi="宋体"/>
                <w:sz w:val="18"/>
                <w:szCs w:val="18"/>
              </w:rPr>
            </w:pPr>
            <w:r>
              <w:rPr>
                <w:rFonts w:hint="eastAsia" w:ascii="宋体" w:hAnsi="宋体"/>
                <w:sz w:val="18"/>
                <w:szCs w:val="18"/>
              </w:rPr>
              <w:t>℃</w:t>
            </w:r>
          </w:p>
        </w:tc>
        <w:tc>
          <w:tcPr>
            <w:tcW w:w="1746" w:type="dxa"/>
            <w:gridSpan w:val="2"/>
            <w:noWrap w:val="0"/>
            <w:vAlign w:val="center"/>
          </w:tcPr>
          <w:p w14:paraId="2529AFDA">
            <w:pPr>
              <w:jc w:val="center"/>
              <w:rPr>
                <w:rFonts w:hint="eastAsia" w:ascii="宋体" w:hAnsi="宋体"/>
                <w:sz w:val="18"/>
                <w:szCs w:val="18"/>
              </w:rPr>
            </w:pPr>
            <w:r>
              <w:rPr>
                <w:rFonts w:hint="eastAsia" w:ascii="宋体" w:hAnsi="宋体"/>
                <w:sz w:val="18"/>
                <w:szCs w:val="18"/>
              </w:rPr>
              <w:t>-25</w:t>
            </w:r>
          </w:p>
        </w:tc>
      </w:tr>
      <w:tr w14:paraId="04B96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23" w:type="dxa"/>
            <w:noWrap w:val="0"/>
            <w:vAlign w:val="center"/>
          </w:tcPr>
          <w:p w14:paraId="4048B8BD">
            <w:pPr>
              <w:jc w:val="center"/>
              <w:rPr>
                <w:rFonts w:hint="eastAsia" w:ascii="宋体" w:hAnsi="宋体"/>
                <w:sz w:val="18"/>
                <w:szCs w:val="18"/>
              </w:rPr>
            </w:pPr>
            <w:r>
              <w:rPr>
                <w:rFonts w:hint="eastAsia" w:ascii="宋体" w:hAnsi="宋体"/>
                <w:sz w:val="18"/>
                <w:szCs w:val="18"/>
              </w:rPr>
              <w:t>3</w:t>
            </w:r>
          </w:p>
        </w:tc>
        <w:tc>
          <w:tcPr>
            <w:tcW w:w="6065" w:type="dxa"/>
            <w:gridSpan w:val="2"/>
            <w:noWrap w:val="0"/>
            <w:vAlign w:val="center"/>
          </w:tcPr>
          <w:p w14:paraId="24CA35A9">
            <w:pPr>
              <w:jc w:val="center"/>
              <w:rPr>
                <w:rFonts w:hint="eastAsia" w:ascii="宋体" w:hAnsi="宋体"/>
                <w:sz w:val="18"/>
                <w:szCs w:val="18"/>
              </w:rPr>
            </w:pPr>
            <w:r>
              <w:rPr>
                <w:rFonts w:hint="eastAsia" w:ascii="宋体" w:hAnsi="宋体"/>
                <w:sz w:val="18"/>
                <w:szCs w:val="18"/>
              </w:rPr>
              <w:t>相对湿度(25℃时)</w:t>
            </w:r>
          </w:p>
        </w:tc>
        <w:tc>
          <w:tcPr>
            <w:tcW w:w="867" w:type="dxa"/>
            <w:noWrap w:val="0"/>
            <w:vAlign w:val="center"/>
          </w:tcPr>
          <w:p w14:paraId="1783BCCB">
            <w:pPr>
              <w:jc w:val="center"/>
              <w:rPr>
                <w:rFonts w:hint="eastAsia" w:ascii="宋体" w:hAnsi="宋体"/>
                <w:sz w:val="18"/>
                <w:szCs w:val="18"/>
              </w:rPr>
            </w:pPr>
            <w:r>
              <w:rPr>
                <w:rFonts w:hint="eastAsia" w:ascii="宋体" w:hAnsi="宋体"/>
                <w:sz w:val="18"/>
                <w:szCs w:val="18"/>
              </w:rPr>
              <w:t>%</w:t>
            </w:r>
          </w:p>
        </w:tc>
        <w:tc>
          <w:tcPr>
            <w:tcW w:w="917" w:type="dxa"/>
            <w:noWrap w:val="0"/>
            <w:vAlign w:val="center"/>
          </w:tcPr>
          <w:p w14:paraId="1778EC99">
            <w:pPr>
              <w:jc w:val="center"/>
              <w:rPr>
                <w:rFonts w:hint="eastAsia" w:ascii="宋体" w:hAnsi="宋体"/>
                <w:sz w:val="18"/>
                <w:szCs w:val="18"/>
              </w:rPr>
            </w:pPr>
            <w:r>
              <w:rPr>
                <w:rFonts w:hint="eastAsia" w:ascii="宋体" w:hAnsi="宋体"/>
                <w:sz w:val="18"/>
                <w:szCs w:val="18"/>
              </w:rPr>
              <w:t>95</w:t>
            </w:r>
          </w:p>
        </w:tc>
        <w:tc>
          <w:tcPr>
            <w:tcW w:w="829" w:type="dxa"/>
            <w:noWrap w:val="0"/>
            <w:vAlign w:val="center"/>
          </w:tcPr>
          <w:p w14:paraId="702FBF79">
            <w:pPr>
              <w:jc w:val="center"/>
              <w:rPr>
                <w:rFonts w:hint="eastAsia" w:ascii="宋体" w:hAnsi="宋体"/>
                <w:sz w:val="18"/>
                <w:szCs w:val="18"/>
              </w:rPr>
            </w:pPr>
            <w:r>
              <w:rPr>
                <w:rFonts w:hint="eastAsia" w:ascii="宋体" w:hAnsi="宋体"/>
                <w:sz w:val="18"/>
                <w:szCs w:val="18"/>
              </w:rPr>
              <w:t>75</w:t>
            </w:r>
          </w:p>
        </w:tc>
      </w:tr>
      <w:tr w14:paraId="5EF72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23" w:type="dxa"/>
            <w:vMerge w:val="restart"/>
            <w:noWrap w:val="0"/>
            <w:vAlign w:val="center"/>
          </w:tcPr>
          <w:p w14:paraId="547F2246">
            <w:pPr>
              <w:jc w:val="center"/>
              <w:rPr>
                <w:rFonts w:hint="eastAsia" w:ascii="宋体" w:hAnsi="宋体"/>
                <w:sz w:val="18"/>
                <w:szCs w:val="18"/>
              </w:rPr>
            </w:pPr>
            <w:r>
              <w:rPr>
                <w:rFonts w:hint="eastAsia" w:ascii="宋体" w:hAnsi="宋体"/>
                <w:sz w:val="18"/>
                <w:szCs w:val="18"/>
              </w:rPr>
              <w:t>4</w:t>
            </w:r>
          </w:p>
        </w:tc>
        <w:tc>
          <w:tcPr>
            <w:tcW w:w="1565" w:type="dxa"/>
            <w:vMerge w:val="restart"/>
            <w:noWrap w:val="0"/>
            <w:vAlign w:val="center"/>
          </w:tcPr>
          <w:p w14:paraId="5A424BED">
            <w:pPr>
              <w:jc w:val="center"/>
              <w:rPr>
                <w:rFonts w:hint="eastAsia" w:ascii="宋体" w:hAnsi="宋体"/>
                <w:sz w:val="18"/>
                <w:szCs w:val="18"/>
              </w:rPr>
            </w:pPr>
            <w:r>
              <w:rPr>
                <w:rFonts w:hint="eastAsia" w:ascii="宋体" w:hAnsi="宋体"/>
                <w:sz w:val="18"/>
                <w:szCs w:val="18"/>
              </w:rPr>
              <w:t>自由</w:t>
            </w:r>
          </w:p>
          <w:p w14:paraId="387EA1DF">
            <w:pPr>
              <w:jc w:val="center"/>
              <w:rPr>
                <w:rFonts w:hint="eastAsia" w:ascii="宋体" w:hAnsi="宋体"/>
                <w:sz w:val="18"/>
                <w:szCs w:val="18"/>
              </w:rPr>
            </w:pPr>
            <w:r>
              <w:rPr>
                <w:rFonts w:hint="eastAsia" w:ascii="宋体" w:hAnsi="宋体"/>
                <w:sz w:val="18"/>
                <w:szCs w:val="18"/>
              </w:rPr>
              <w:t>跌落高度</w:t>
            </w:r>
          </w:p>
        </w:tc>
        <w:tc>
          <w:tcPr>
            <w:tcW w:w="4500" w:type="dxa"/>
            <w:noWrap w:val="0"/>
            <w:vAlign w:val="center"/>
          </w:tcPr>
          <w:p w14:paraId="72235ED0">
            <w:pPr>
              <w:jc w:val="center"/>
              <w:rPr>
                <w:rFonts w:hint="eastAsia" w:ascii="宋体" w:hAnsi="宋体"/>
                <w:sz w:val="18"/>
                <w:szCs w:val="18"/>
              </w:rPr>
            </w:pPr>
            <w:r>
              <w:rPr>
                <w:rFonts w:hint="eastAsia" w:ascii="宋体" w:hAnsi="宋体"/>
                <w:sz w:val="18"/>
                <w:szCs w:val="18"/>
              </w:rPr>
              <w:t>包装件质量</w:t>
            </w:r>
            <w:r>
              <w:rPr>
                <w:rFonts w:hint="eastAsia" w:ascii="宋体" w:hAnsi="宋体" w:cs="宋体"/>
                <w:color w:val="000000"/>
                <w:kern w:val="0"/>
                <w:sz w:val="18"/>
                <w:szCs w:val="18"/>
              </w:rPr>
              <w:t>≤15kg</w:t>
            </w:r>
          </w:p>
        </w:tc>
        <w:tc>
          <w:tcPr>
            <w:tcW w:w="867" w:type="dxa"/>
            <w:vMerge w:val="restart"/>
            <w:noWrap w:val="0"/>
            <w:vAlign w:val="center"/>
          </w:tcPr>
          <w:p w14:paraId="4CF38C17">
            <w:pPr>
              <w:jc w:val="center"/>
              <w:rPr>
                <w:rFonts w:hint="eastAsia" w:ascii="宋体" w:hAnsi="宋体"/>
                <w:sz w:val="18"/>
                <w:szCs w:val="18"/>
              </w:rPr>
            </w:pPr>
            <w:r>
              <w:rPr>
                <w:rFonts w:hint="eastAsia" w:ascii="宋体" w:hAnsi="宋体"/>
                <w:sz w:val="18"/>
                <w:szCs w:val="18"/>
              </w:rPr>
              <w:t>mm</w:t>
            </w:r>
          </w:p>
        </w:tc>
        <w:tc>
          <w:tcPr>
            <w:tcW w:w="917" w:type="dxa"/>
            <w:noWrap w:val="0"/>
            <w:vAlign w:val="center"/>
          </w:tcPr>
          <w:p w14:paraId="0B19772E">
            <w:pPr>
              <w:jc w:val="center"/>
              <w:rPr>
                <w:rFonts w:hint="eastAsia" w:ascii="宋体" w:hAnsi="宋体"/>
                <w:sz w:val="18"/>
                <w:szCs w:val="18"/>
              </w:rPr>
            </w:pPr>
            <w:r>
              <w:rPr>
                <w:rFonts w:hint="eastAsia" w:ascii="宋体" w:hAnsi="宋体"/>
                <w:sz w:val="18"/>
                <w:szCs w:val="18"/>
              </w:rPr>
              <w:t>1000</w:t>
            </w:r>
          </w:p>
        </w:tc>
        <w:tc>
          <w:tcPr>
            <w:tcW w:w="829" w:type="dxa"/>
            <w:vMerge w:val="restart"/>
            <w:noWrap w:val="0"/>
            <w:vAlign w:val="center"/>
          </w:tcPr>
          <w:p w14:paraId="2BF5D610">
            <w:pPr>
              <w:jc w:val="center"/>
              <w:rPr>
                <w:rFonts w:hint="eastAsia" w:ascii="宋体" w:hAnsi="宋体"/>
                <w:sz w:val="18"/>
                <w:szCs w:val="18"/>
              </w:rPr>
            </w:pPr>
            <w:r>
              <w:rPr>
                <w:rFonts w:hint="eastAsia" w:ascii="宋体" w:hAnsi="宋体"/>
                <w:sz w:val="18"/>
                <w:szCs w:val="18"/>
              </w:rPr>
              <w:t>-</w:t>
            </w:r>
          </w:p>
        </w:tc>
      </w:tr>
      <w:tr w14:paraId="34975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23" w:type="dxa"/>
            <w:vMerge w:val="continue"/>
            <w:noWrap w:val="0"/>
            <w:vAlign w:val="center"/>
          </w:tcPr>
          <w:p w14:paraId="6F2526A1">
            <w:pPr>
              <w:jc w:val="center"/>
              <w:rPr>
                <w:rFonts w:hint="eastAsia" w:ascii="宋体" w:hAnsi="宋体"/>
                <w:sz w:val="18"/>
                <w:szCs w:val="18"/>
              </w:rPr>
            </w:pPr>
          </w:p>
        </w:tc>
        <w:tc>
          <w:tcPr>
            <w:tcW w:w="1565" w:type="dxa"/>
            <w:vMerge w:val="continue"/>
            <w:noWrap w:val="0"/>
            <w:vAlign w:val="center"/>
          </w:tcPr>
          <w:p w14:paraId="1A75FD89">
            <w:pPr>
              <w:jc w:val="center"/>
              <w:rPr>
                <w:rFonts w:hint="eastAsia" w:ascii="宋体" w:hAnsi="宋体"/>
                <w:sz w:val="18"/>
                <w:szCs w:val="18"/>
              </w:rPr>
            </w:pPr>
          </w:p>
        </w:tc>
        <w:tc>
          <w:tcPr>
            <w:tcW w:w="4500" w:type="dxa"/>
            <w:noWrap w:val="0"/>
            <w:vAlign w:val="center"/>
          </w:tcPr>
          <w:p w14:paraId="6C6F33DC">
            <w:pPr>
              <w:jc w:val="center"/>
              <w:rPr>
                <w:rFonts w:hint="eastAsia" w:ascii="宋体" w:hAnsi="宋体"/>
                <w:sz w:val="18"/>
                <w:szCs w:val="18"/>
              </w:rPr>
            </w:pPr>
            <w:r>
              <w:rPr>
                <w:rFonts w:hint="eastAsia" w:ascii="宋体" w:hAnsi="宋体"/>
                <w:sz w:val="18"/>
                <w:szCs w:val="18"/>
              </w:rPr>
              <w:t>15kg＜包装件质量</w:t>
            </w:r>
            <w:r>
              <w:rPr>
                <w:rFonts w:hint="eastAsia" w:ascii="宋体" w:hAnsi="宋体" w:cs="宋体"/>
                <w:color w:val="000000"/>
                <w:kern w:val="0"/>
                <w:sz w:val="18"/>
                <w:szCs w:val="18"/>
              </w:rPr>
              <w:t>≤40kg</w:t>
            </w:r>
          </w:p>
        </w:tc>
        <w:tc>
          <w:tcPr>
            <w:tcW w:w="867" w:type="dxa"/>
            <w:vMerge w:val="continue"/>
            <w:noWrap w:val="0"/>
            <w:vAlign w:val="center"/>
          </w:tcPr>
          <w:p w14:paraId="72760276">
            <w:pPr>
              <w:jc w:val="center"/>
              <w:rPr>
                <w:rFonts w:hint="eastAsia" w:ascii="宋体" w:hAnsi="宋体"/>
                <w:sz w:val="18"/>
                <w:szCs w:val="18"/>
              </w:rPr>
            </w:pPr>
          </w:p>
        </w:tc>
        <w:tc>
          <w:tcPr>
            <w:tcW w:w="917" w:type="dxa"/>
            <w:noWrap w:val="0"/>
            <w:vAlign w:val="center"/>
          </w:tcPr>
          <w:p w14:paraId="12524E69">
            <w:pPr>
              <w:jc w:val="center"/>
              <w:rPr>
                <w:rFonts w:hint="eastAsia" w:ascii="宋体" w:hAnsi="宋体"/>
                <w:sz w:val="18"/>
                <w:szCs w:val="18"/>
              </w:rPr>
            </w:pPr>
            <w:r>
              <w:rPr>
                <w:rFonts w:hint="eastAsia" w:ascii="宋体" w:hAnsi="宋体"/>
                <w:sz w:val="18"/>
                <w:szCs w:val="18"/>
              </w:rPr>
              <w:t>500</w:t>
            </w:r>
          </w:p>
        </w:tc>
        <w:tc>
          <w:tcPr>
            <w:tcW w:w="829" w:type="dxa"/>
            <w:vMerge w:val="continue"/>
            <w:noWrap w:val="0"/>
            <w:vAlign w:val="center"/>
          </w:tcPr>
          <w:p w14:paraId="68349222">
            <w:pPr>
              <w:jc w:val="center"/>
              <w:rPr>
                <w:rFonts w:hint="eastAsia" w:ascii="宋体" w:hAnsi="宋体"/>
                <w:sz w:val="18"/>
                <w:szCs w:val="18"/>
              </w:rPr>
            </w:pPr>
          </w:p>
        </w:tc>
      </w:tr>
      <w:tr w14:paraId="7E14A9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23" w:type="dxa"/>
            <w:vMerge w:val="continue"/>
            <w:noWrap w:val="0"/>
            <w:vAlign w:val="center"/>
          </w:tcPr>
          <w:p w14:paraId="4D6340A5">
            <w:pPr>
              <w:jc w:val="center"/>
              <w:rPr>
                <w:rFonts w:hint="eastAsia" w:ascii="宋体" w:hAnsi="宋体"/>
                <w:sz w:val="18"/>
                <w:szCs w:val="18"/>
              </w:rPr>
            </w:pPr>
          </w:p>
        </w:tc>
        <w:tc>
          <w:tcPr>
            <w:tcW w:w="1565" w:type="dxa"/>
            <w:vMerge w:val="continue"/>
            <w:noWrap w:val="0"/>
            <w:vAlign w:val="center"/>
          </w:tcPr>
          <w:p w14:paraId="509B58EF">
            <w:pPr>
              <w:jc w:val="center"/>
              <w:rPr>
                <w:rFonts w:hint="eastAsia" w:ascii="宋体" w:hAnsi="宋体"/>
                <w:sz w:val="18"/>
                <w:szCs w:val="18"/>
              </w:rPr>
            </w:pPr>
          </w:p>
        </w:tc>
        <w:tc>
          <w:tcPr>
            <w:tcW w:w="4500" w:type="dxa"/>
            <w:noWrap w:val="0"/>
            <w:vAlign w:val="center"/>
          </w:tcPr>
          <w:p w14:paraId="08646E2C">
            <w:pPr>
              <w:jc w:val="center"/>
              <w:rPr>
                <w:rFonts w:hint="eastAsia" w:ascii="宋体" w:hAnsi="宋体"/>
                <w:sz w:val="18"/>
                <w:szCs w:val="18"/>
              </w:rPr>
            </w:pPr>
            <w:r>
              <w:rPr>
                <w:rFonts w:hint="eastAsia" w:ascii="宋体" w:hAnsi="宋体"/>
                <w:sz w:val="18"/>
                <w:szCs w:val="18"/>
              </w:rPr>
              <w:t>40kg＜包装件质量</w:t>
            </w:r>
            <w:r>
              <w:rPr>
                <w:rFonts w:hint="eastAsia" w:ascii="宋体" w:hAnsi="宋体" w:cs="宋体"/>
                <w:color w:val="000000"/>
                <w:kern w:val="0"/>
                <w:sz w:val="18"/>
                <w:szCs w:val="18"/>
              </w:rPr>
              <w:t>≤75kg</w:t>
            </w:r>
          </w:p>
        </w:tc>
        <w:tc>
          <w:tcPr>
            <w:tcW w:w="867" w:type="dxa"/>
            <w:vMerge w:val="continue"/>
            <w:noWrap w:val="0"/>
            <w:vAlign w:val="center"/>
          </w:tcPr>
          <w:p w14:paraId="4B893A1D">
            <w:pPr>
              <w:jc w:val="center"/>
              <w:rPr>
                <w:rFonts w:hint="eastAsia" w:ascii="宋体" w:hAnsi="宋体"/>
                <w:sz w:val="18"/>
                <w:szCs w:val="18"/>
              </w:rPr>
            </w:pPr>
          </w:p>
        </w:tc>
        <w:tc>
          <w:tcPr>
            <w:tcW w:w="917" w:type="dxa"/>
            <w:noWrap w:val="0"/>
            <w:vAlign w:val="center"/>
          </w:tcPr>
          <w:p w14:paraId="1A2C9207">
            <w:pPr>
              <w:jc w:val="center"/>
              <w:rPr>
                <w:rFonts w:hint="eastAsia" w:ascii="宋体" w:hAnsi="宋体"/>
                <w:sz w:val="18"/>
                <w:szCs w:val="18"/>
              </w:rPr>
            </w:pPr>
            <w:r>
              <w:rPr>
                <w:rFonts w:hint="eastAsia" w:ascii="宋体" w:hAnsi="宋体"/>
                <w:sz w:val="18"/>
                <w:szCs w:val="18"/>
              </w:rPr>
              <w:t>250</w:t>
            </w:r>
          </w:p>
        </w:tc>
        <w:tc>
          <w:tcPr>
            <w:tcW w:w="829" w:type="dxa"/>
            <w:vMerge w:val="continue"/>
            <w:noWrap w:val="0"/>
            <w:vAlign w:val="center"/>
          </w:tcPr>
          <w:p w14:paraId="53003CAC">
            <w:pPr>
              <w:jc w:val="center"/>
              <w:rPr>
                <w:rFonts w:hint="eastAsia" w:ascii="宋体" w:hAnsi="宋体"/>
                <w:sz w:val="18"/>
                <w:szCs w:val="18"/>
              </w:rPr>
            </w:pPr>
          </w:p>
        </w:tc>
      </w:tr>
      <w:tr w14:paraId="566E9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23" w:type="dxa"/>
            <w:vMerge w:val="continue"/>
            <w:noWrap w:val="0"/>
            <w:vAlign w:val="center"/>
          </w:tcPr>
          <w:p w14:paraId="08439C67">
            <w:pPr>
              <w:jc w:val="center"/>
              <w:rPr>
                <w:rFonts w:hint="eastAsia" w:ascii="宋体" w:hAnsi="宋体"/>
                <w:sz w:val="18"/>
                <w:szCs w:val="18"/>
              </w:rPr>
            </w:pPr>
          </w:p>
        </w:tc>
        <w:tc>
          <w:tcPr>
            <w:tcW w:w="1565" w:type="dxa"/>
            <w:vMerge w:val="continue"/>
            <w:noWrap w:val="0"/>
            <w:vAlign w:val="center"/>
          </w:tcPr>
          <w:p w14:paraId="238CC6BB">
            <w:pPr>
              <w:jc w:val="center"/>
              <w:rPr>
                <w:rFonts w:hint="eastAsia" w:ascii="宋体" w:hAnsi="宋体"/>
                <w:sz w:val="18"/>
                <w:szCs w:val="18"/>
              </w:rPr>
            </w:pPr>
          </w:p>
        </w:tc>
        <w:tc>
          <w:tcPr>
            <w:tcW w:w="4500" w:type="dxa"/>
            <w:noWrap w:val="0"/>
            <w:vAlign w:val="center"/>
          </w:tcPr>
          <w:p w14:paraId="5265B86C">
            <w:pPr>
              <w:jc w:val="center"/>
              <w:rPr>
                <w:rFonts w:hint="eastAsia" w:ascii="宋体" w:hAnsi="宋体"/>
                <w:sz w:val="18"/>
                <w:szCs w:val="18"/>
              </w:rPr>
            </w:pPr>
            <w:r>
              <w:rPr>
                <w:rFonts w:hint="eastAsia" w:ascii="宋体" w:hAnsi="宋体"/>
                <w:sz w:val="18"/>
                <w:szCs w:val="18"/>
              </w:rPr>
              <w:t>75kg＜包装件质量</w:t>
            </w:r>
            <w:r>
              <w:rPr>
                <w:rFonts w:hint="eastAsia" w:ascii="宋体" w:hAnsi="宋体" w:cs="宋体"/>
                <w:color w:val="000000"/>
                <w:kern w:val="0"/>
                <w:sz w:val="18"/>
                <w:szCs w:val="18"/>
              </w:rPr>
              <w:t>≤100kg</w:t>
            </w:r>
          </w:p>
        </w:tc>
        <w:tc>
          <w:tcPr>
            <w:tcW w:w="867" w:type="dxa"/>
            <w:vMerge w:val="continue"/>
            <w:noWrap w:val="0"/>
            <w:vAlign w:val="center"/>
          </w:tcPr>
          <w:p w14:paraId="78582457">
            <w:pPr>
              <w:jc w:val="center"/>
              <w:rPr>
                <w:rFonts w:hint="eastAsia" w:ascii="宋体" w:hAnsi="宋体"/>
                <w:sz w:val="18"/>
                <w:szCs w:val="18"/>
              </w:rPr>
            </w:pPr>
          </w:p>
        </w:tc>
        <w:tc>
          <w:tcPr>
            <w:tcW w:w="917" w:type="dxa"/>
            <w:noWrap w:val="0"/>
            <w:vAlign w:val="center"/>
          </w:tcPr>
          <w:p w14:paraId="47EA10D0">
            <w:pPr>
              <w:jc w:val="center"/>
              <w:rPr>
                <w:rFonts w:hint="eastAsia" w:ascii="宋体" w:hAnsi="宋体"/>
                <w:sz w:val="18"/>
                <w:szCs w:val="18"/>
              </w:rPr>
            </w:pPr>
            <w:r>
              <w:rPr>
                <w:rFonts w:hint="eastAsia" w:ascii="宋体" w:hAnsi="宋体"/>
                <w:sz w:val="18"/>
                <w:szCs w:val="18"/>
              </w:rPr>
              <w:t>200</w:t>
            </w:r>
          </w:p>
        </w:tc>
        <w:tc>
          <w:tcPr>
            <w:tcW w:w="829" w:type="dxa"/>
            <w:vMerge w:val="continue"/>
            <w:noWrap w:val="0"/>
            <w:vAlign w:val="center"/>
          </w:tcPr>
          <w:p w14:paraId="355C781F">
            <w:pPr>
              <w:jc w:val="center"/>
              <w:rPr>
                <w:rFonts w:hint="eastAsia" w:ascii="宋体" w:hAnsi="宋体"/>
                <w:sz w:val="18"/>
                <w:szCs w:val="18"/>
              </w:rPr>
            </w:pPr>
          </w:p>
        </w:tc>
      </w:tr>
      <w:tr w14:paraId="5184C4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23" w:type="dxa"/>
            <w:vMerge w:val="continue"/>
            <w:noWrap w:val="0"/>
            <w:vAlign w:val="center"/>
          </w:tcPr>
          <w:p w14:paraId="5FFD8C26">
            <w:pPr>
              <w:jc w:val="center"/>
              <w:rPr>
                <w:rFonts w:hint="eastAsia" w:ascii="宋体" w:hAnsi="宋体"/>
                <w:sz w:val="18"/>
                <w:szCs w:val="18"/>
              </w:rPr>
            </w:pPr>
          </w:p>
        </w:tc>
        <w:tc>
          <w:tcPr>
            <w:tcW w:w="1565" w:type="dxa"/>
            <w:vMerge w:val="continue"/>
            <w:noWrap w:val="0"/>
            <w:vAlign w:val="center"/>
          </w:tcPr>
          <w:p w14:paraId="0818EB0F">
            <w:pPr>
              <w:jc w:val="center"/>
              <w:rPr>
                <w:rFonts w:hint="eastAsia" w:ascii="宋体" w:hAnsi="宋体"/>
                <w:sz w:val="18"/>
                <w:szCs w:val="18"/>
              </w:rPr>
            </w:pPr>
          </w:p>
        </w:tc>
        <w:tc>
          <w:tcPr>
            <w:tcW w:w="4500" w:type="dxa"/>
            <w:noWrap w:val="0"/>
            <w:vAlign w:val="center"/>
          </w:tcPr>
          <w:p w14:paraId="47E40EB4">
            <w:pPr>
              <w:jc w:val="center"/>
              <w:rPr>
                <w:rFonts w:hint="eastAsia" w:ascii="宋体" w:hAnsi="宋体"/>
                <w:sz w:val="18"/>
                <w:szCs w:val="18"/>
              </w:rPr>
            </w:pPr>
            <w:r>
              <w:rPr>
                <w:rFonts w:hint="eastAsia" w:ascii="宋体" w:hAnsi="宋体"/>
                <w:sz w:val="18"/>
                <w:szCs w:val="18"/>
              </w:rPr>
              <w:t>包装件质量</w:t>
            </w:r>
            <w:r>
              <w:rPr>
                <w:rFonts w:hint="eastAsia" w:ascii="宋体" w:hAnsi="宋体" w:cs="宋体"/>
                <w:color w:val="000000"/>
                <w:kern w:val="0"/>
                <w:sz w:val="18"/>
                <w:szCs w:val="18"/>
              </w:rPr>
              <w:t>＞100kg</w:t>
            </w:r>
          </w:p>
        </w:tc>
        <w:tc>
          <w:tcPr>
            <w:tcW w:w="867" w:type="dxa"/>
            <w:vMerge w:val="continue"/>
            <w:noWrap w:val="0"/>
            <w:vAlign w:val="center"/>
          </w:tcPr>
          <w:p w14:paraId="4EA9DC88">
            <w:pPr>
              <w:jc w:val="center"/>
              <w:rPr>
                <w:rFonts w:hint="eastAsia" w:ascii="宋体" w:hAnsi="宋体"/>
                <w:sz w:val="18"/>
                <w:szCs w:val="18"/>
              </w:rPr>
            </w:pPr>
          </w:p>
        </w:tc>
        <w:tc>
          <w:tcPr>
            <w:tcW w:w="917" w:type="dxa"/>
            <w:noWrap w:val="0"/>
            <w:vAlign w:val="center"/>
          </w:tcPr>
          <w:p w14:paraId="4B7FF56B">
            <w:pPr>
              <w:jc w:val="center"/>
              <w:rPr>
                <w:rFonts w:hint="eastAsia" w:ascii="宋体" w:hAnsi="宋体"/>
                <w:sz w:val="18"/>
                <w:szCs w:val="18"/>
              </w:rPr>
            </w:pPr>
            <w:r>
              <w:rPr>
                <w:rFonts w:hint="eastAsia" w:ascii="宋体" w:hAnsi="宋体"/>
                <w:sz w:val="18"/>
                <w:szCs w:val="18"/>
              </w:rPr>
              <w:t>100</w:t>
            </w:r>
          </w:p>
        </w:tc>
        <w:tc>
          <w:tcPr>
            <w:tcW w:w="829" w:type="dxa"/>
            <w:vMerge w:val="continue"/>
            <w:noWrap w:val="0"/>
            <w:vAlign w:val="center"/>
          </w:tcPr>
          <w:p w14:paraId="08A1FBE0">
            <w:pPr>
              <w:jc w:val="center"/>
              <w:rPr>
                <w:rFonts w:hint="eastAsia" w:ascii="宋体" w:hAnsi="宋体"/>
                <w:sz w:val="18"/>
                <w:szCs w:val="18"/>
              </w:rPr>
            </w:pPr>
          </w:p>
        </w:tc>
      </w:tr>
      <w:tr w14:paraId="3BA07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23" w:type="dxa"/>
            <w:vMerge w:val="continue"/>
            <w:noWrap w:val="0"/>
            <w:vAlign w:val="center"/>
          </w:tcPr>
          <w:p w14:paraId="13E375D3">
            <w:pPr>
              <w:jc w:val="center"/>
              <w:rPr>
                <w:rFonts w:hint="eastAsia" w:ascii="宋体" w:hAnsi="宋体"/>
                <w:sz w:val="18"/>
                <w:szCs w:val="18"/>
              </w:rPr>
            </w:pPr>
          </w:p>
        </w:tc>
        <w:tc>
          <w:tcPr>
            <w:tcW w:w="1565" w:type="dxa"/>
            <w:vMerge w:val="restart"/>
            <w:noWrap w:val="0"/>
            <w:vAlign w:val="center"/>
          </w:tcPr>
          <w:p w14:paraId="72DB6215">
            <w:pPr>
              <w:jc w:val="center"/>
              <w:rPr>
                <w:rFonts w:hint="eastAsia" w:ascii="宋体" w:hAnsi="宋体"/>
                <w:sz w:val="18"/>
                <w:szCs w:val="18"/>
              </w:rPr>
            </w:pPr>
            <w:r>
              <w:rPr>
                <w:rFonts w:hint="eastAsia" w:ascii="宋体" w:hAnsi="宋体"/>
                <w:sz w:val="18"/>
                <w:szCs w:val="18"/>
              </w:rPr>
              <w:t>平面跌落</w:t>
            </w:r>
          </w:p>
        </w:tc>
        <w:tc>
          <w:tcPr>
            <w:tcW w:w="4500" w:type="dxa"/>
            <w:noWrap w:val="0"/>
            <w:vAlign w:val="center"/>
          </w:tcPr>
          <w:p w14:paraId="0E68E2B0">
            <w:pPr>
              <w:jc w:val="center"/>
              <w:rPr>
                <w:rFonts w:hint="eastAsia" w:ascii="宋体" w:hAnsi="宋体"/>
                <w:spacing w:val="-6"/>
                <w:sz w:val="18"/>
                <w:szCs w:val="18"/>
              </w:rPr>
            </w:pPr>
            <w:r>
              <w:rPr>
                <w:rFonts w:hint="eastAsia" w:ascii="宋体" w:hAnsi="宋体"/>
                <w:spacing w:val="-6"/>
                <w:sz w:val="18"/>
                <w:szCs w:val="18"/>
              </w:rPr>
              <w:t>包装件底面边长</w:t>
            </w:r>
            <w:r>
              <w:rPr>
                <w:rFonts w:hint="eastAsia" w:ascii="宋体" w:hAnsi="宋体" w:cs="宋体"/>
                <w:color w:val="000000"/>
                <w:spacing w:val="-6"/>
                <w:kern w:val="0"/>
                <w:sz w:val="18"/>
                <w:szCs w:val="18"/>
              </w:rPr>
              <w:t>＜500mm时，底面与试验台面的夹角</w:t>
            </w:r>
          </w:p>
        </w:tc>
        <w:tc>
          <w:tcPr>
            <w:tcW w:w="867" w:type="dxa"/>
            <w:noWrap w:val="0"/>
            <w:vAlign w:val="center"/>
          </w:tcPr>
          <w:p w14:paraId="24680446">
            <w:pPr>
              <w:jc w:val="center"/>
              <w:rPr>
                <w:rFonts w:hint="eastAsia" w:ascii="宋体" w:hAnsi="宋体"/>
                <w:sz w:val="18"/>
                <w:szCs w:val="18"/>
                <w:vertAlign w:val="superscript"/>
              </w:rPr>
            </w:pPr>
            <w:r>
              <w:rPr>
                <w:rFonts w:hint="eastAsia" w:ascii="宋体" w:hAnsi="宋体"/>
                <w:sz w:val="18"/>
                <w:szCs w:val="18"/>
              </w:rPr>
              <w:t>(</w:t>
            </w:r>
            <w:r>
              <w:rPr>
                <w:rFonts w:hint="eastAsia" w:ascii="宋体" w:hAnsi="宋体"/>
                <w:sz w:val="18"/>
                <w:szCs w:val="18"/>
                <w:vertAlign w:val="superscript"/>
              </w:rPr>
              <w:t>0</w:t>
            </w:r>
            <w:r>
              <w:rPr>
                <w:rFonts w:hint="eastAsia" w:ascii="宋体" w:hAnsi="宋体"/>
                <w:sz w:val="18"/>
                <w:szCs w:val="18"/>
              </w:rPr>
              <w:t>)</w:t>
            </w:r>
          </w:p>
        </w:tc>
        <w:tc>
          <w:tcPr>
            <w:tcW w:w="917" w:type="dxa"/>
            <w:noWrap w:val="0"/>
            <w:vAlign w:val="center"/>
          </w:tcPr>
          <w:p w14:paraId="055A112C">
            <w:pPr>
              <w:jc w:val="center"/>
              <w:rPr>
                <w:rFonts w:hint="eastAsia" w:ascii="宋体" w:hAnsi="宋体"/>
                <w:sz w:val="18"/>
                <w:szCs w:val="18"/>
              </w:rPr>
            </w:pPr>
            <w:r>
              <w:rPr>
                <w:rFonts w:hint="eastAsia" w:ascii="宋体" w:hAnsi="宋体"/>
                <w:sz w:val="18"/>
                <w:szCs w:val="18"/>
              </w:rPr>
              <w:t>30</w:t>
            </w:r>
          </w:p>
        </w:tc>
        <w:tc>
          <w:tcPr>
            <w:tcW w:w="829" w:type="dxa"/>
            <w:noWrap w:val="0"/>
            <w:vAlign w:val="center"/>
          </w:tcPr>
          <w:p w14:paraId="495EA952">
            <w:pPr>
              <w:jc w:val="center"/>
              <w:rPr>
                <w:rFonts w:hint="eastAsia" w:ascii="宋体" w:hAnsi="宋体"/>
                <w:sz w:val="18"/>
                <w:szCs w:val="18"/>
              </w:rPr>
            </w:pPr>
            <w:r>
              <w:rPr>
                <w:rFonts w:hint="eastAsia" w:ascii="宋体" w:hAnsi="宋体"/>
                <w:sz w:val="18"/>
                <w:szCs w:val="18"/>
              </w:rPr>
              <w:t>-</w:t>
            </w:r>
          </w:p>
        </w:tc>
      </w:tr>
      <w:tr w14:paraId="2DEA1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923" w:type="dxa"/>
            <w:vMerge w:val="continue"/>
            <w:noWrap w:val="0"/>
            <w:vAlign w:val="center"/>
          </w:tcPr>
          <w:p w14:paraId="6002F4C9">
            <w:pPr>
              <w:jc w:val="center"/>
              <w:rPr>
                <w:rFonts w:hint="eastAsia" w:ascii="宋体" w:hAnsi="宋体"/>
                <w:sz w:val="18"/>
                <w:szCs w:val="18"/>
              </w:rPr>
            </w:pPr>
          </w:p>
        </w:tc>
        <w:tc>
          <w:tcPr>
            <w:tcW w:w="1565" w:type="dxa"/>
            <w:vMerge w:val="continue"/>
            <w:noWrap w:val="0"/>
            <w:vAlign w:val="center"/>
          </w:tcPr>
          <w:p w14:paraId="5FFFB1E7">
            <w:pPr>
              <w:jc w:val="center"/>
              <w:rPr>
                <w:rFonts w:hint="eastAsia" w:ascii="宋体" w:hAnsi="宋体"/>
                <w:sz w:val="18"/>
                <w:szCs w:val="18"/>
              </w:rPr>
            </w:pPr>
          </w:p>
        </w:tc>
        <w:tc>
          <w:tcPr>
            <w:tcW w:w="4500" w:type="dxa"/>
            <w:noWrap w:val="0"/>
            <w:vAlign w:val="center"/>
          </w:tcPr>
          <w:p w14:paraId="53AA751C">
            <w:pPr>
              <w:jc w:val="center"/>
              <w:rPr>
                <w:rFonts w:hint="eastAsia" w:ascii="宋体" w:hAnsi="宋体"/>
                <w:spacing w:val="-16"/>
                <w:sz w:val="18"/>
                <w:szCs w:val="18"/>
              </w:rPr>
            </w:pPr>
            <w:r>
              <w:rPr>
                <w:rFonts w:hint="eastAsia" w:ascii="宋体" w:hAnsi="宋体"/>
                <w:spacing w:val="-16"/>
                <w:sz w:val="18"/>
                <w:szCs w:val="18"/>
              </w:rPr>
              <w:t>包装件底面边长</w:t>
            </w:r>
            <w:r>
              <w:rPr>
                <w:rFonts w:hint="eastAsia" w:ascii="宋体" w:hAnsi="宋体" w:cs="宋体"/>
                <w:color w:val="000000"/>
                <w:spacing w:val="-16"/>
                <w:kern w:val="0"/>
                <w:sz w:val="18"/>
                <w:szCs w:val="18"/>
              </w:rPr>
              <w:t>≥500mm时，底面与试验台面的最高间距</w:t>
            </w:r>
          </w:p>
        </w:tc>
        <w:tc>
          <w:tcPr>
            <w:tcW w:w="867" w:type="dxa"/>
            <w:noWrap w:val="0"/>
            <w:vAlign w:val="center"/>
          </w:tcPr>
          <w:p w14:paraId="01D34B42">
            <w:pPr>
              <w:jc w:val="center"/>
              <w:rPr>
                <w:rFonts w:hint="eastAsia" w:ascii="宋体" w:hAnsi="宋体"/>
                <w:sz w:val="18"/>
                <w:szCs w:val="18"/>
              </w:rPr>
            </w:pPr>
            <w:r>
              <w:rPr>
                <w:rFonts w:hint="eastAsia" w:ascii="宋体" w:hAnsi="宋体"/>
                <w:sz w:val="18"/>
                <w:szCs w:val="18"/>
              </w:rPr>
              <w:t>mm</w:t>
            </w:r>
          </w:p>
        </w:tc>
        <w:tc>
          <w:tcPr>
            <w:tcW w:w="917" w:type="dxa"/>
            <w:noWrap w:val="0"/>
            <w:vAlign w:val="center"/>
          </w:tcPr>
          <w:p w14:paraId="02FEEEF5">
            <w:pPr>
              <w:jc w:val="center"/>
              <w:rPr>
                <w:rFonts w:hint="eastAsia" w:ascii="宋体" w:hAnsi="宋体"/>
                <w:sz w:val="18"/>
                <w:szCs w:val="18"/>
              </w:rPr>
            </w:pPr>
            <w:r>
              <w:rPr>
                <w:rFonts w:hint="eastAsia" w:ascii="宋体" w:hAnsi="宋体"/>
                <w:sz w:val="18"/>
                <w:szCs w:val="18"/>
              </w:rPr>
              <w:t>250</w:t>
            </w:r>
          </w:p>
        </w:tc>
        <w:tc>
          <w:tcPr>
            <w:tcW w:w="829" w:type="dxa"/>
            <w:noWrap w:val="0"/>
            <w:vAlign w:val="center"/>
          </w:tcPr>
          <w:p w14:paraId="278B11C9">
            <w:pPr>
              <w:jc w:val="center"/>
              <w:rPr>
                <w:rFonts w:hint="eastAsia" w:ascii="宋体" w:hAnsi="宋体"/>
                <w:sz w:val="18"/>
                <w:szCs w:val="18"/>
              </w:rPr>
            </w:pPr>
            <w:r>
              <w:rPr>
                <w:rFonts w:hint="eastAsia" w:ascii="宋体" w:hAnsi="宋体"/>
                <w:sz w:val="18"/>
                <w:szCs w:val="18"/>
              </w:rPr>
              <w:t>-</w:t>
            </w:r>
          </w:p>
        </w:tc>
      </w:tr>
    </w:tbl>
    <w:p w14:paraId="3C9FCC88">
      <w:pPr>
        <w:adjustRightInd w:val="0"/>
        <w:snapToGrid w:val="0"/>
        <w:jc w:val="center"/>
        <w:rPr>
          <w:rFonts w:ascii="宋体" w:hAnsi="宋体"/>
          <w:sz w:val="18"/>
          <w:szCs w:val="18"/>
        </w:rPr>
      </w:pPr>
    </w:p>
    <w:p w14:paraId="68A79986">
      <w:pPr>
        <w:adjustRightInd w:val="0"/>
        <w:snapToGrid w:val="0"/>
        <w:jc w:val="left"/>
        <w:rPr>
          <w:rFonts w:ascii="宋体" w:hAnsi="宋体"/>
          <w:sz w:val="18"/>
          <w:szCs w:val="18"/>
        </w:rPr>
      </w:pPr>
    </w:p>
    <w:p w14:paraId="15883A6B">
      <w:pPr>
        <w:adjustRightInd w:val="0"/>
        <w:snapToGrid w:val="0"/>
        <w:jc w:val="left"/>
        <w:rPr>
          <w:rFonts w:ascii="宋体" w:hAnsi="宋体"/>
          <w:sz w:val="18"/>
          <w:szCs w:val="18"/>
        </w:rPr>
      </w:pPr>
    </w:p>
    <w:p w14:paraId="3272D38D">
      <w:pPr>
        <w:adjustRightInd w:val="0"/>
        <w:snapToGrid w:val="0"/>
        <w:jc w:val="left"/>
        <w:rPr>
          <w:rFonts w:ascii="宋体" w:hAnsi="宋体"/>
          <w:sz w:val="18"/>
          <w:szCs w:val="18"/>
        </w:rPr>
      </w:pPr>
    </w:p>
    <w:p w14:paraId="7EBFD463">
      <w:pPr>
        <w:adjustRightInd w:val="0"/>
        <w:snapToGrid w:val="0"/>
        <w:jc w:val="left"/>
        <w:rPr>
          <w:rFonts w:ascii="宋体" w:hAnsi="宋体"/>
          <w:sz w:val="18"/>
          <w:szCs w:val="18"/>
        </w:rPr>
      </w:pPr>
    </w:p>
    <w:p w14:paraId="4EAB359F">
      <w:pPr>
        <w:adjustRightInd w:val="0"/>
        <w:snapToGrid w:val="0"/>
        <w:jc w:val="left"/>
        <w:rPr>
          <w:rFonts w:ascii="宋体" w:hAnsi="宋体"/>
          <w:sz w:val="18"/>
          <w:szCs w:val="18"/>
        </w:rPr>
      </w:pPr>
    </w:p>
    <w:p w14:paraId="22C81EF5">
      <w:pPr>
        <w:adjustRightInd w:val="0"/>
        <w:snapToGrid w:val="0"/>
        <w:jc w:val="left"/>
        <w:rPr>
          <w:rFonts w:ascii="宋体" w:hAnsi="宋体"/>
          <w:sz w:val="18"/>
          <w:szCs w:val="18"/>
        </w:rPr>
      </w:pPr>
    </w:p>
    <w:p w14:paraId="2A504F20">
      <w:pPr>
        <w:adjustRightInd w:val="0"/>
        <w:snapToGrid w:val="0"/>
        <w:jc w:val="left"/>
        <w:rPr>
          <w:rFonts w:ascii="宋体" w:hAnsi="宋体"/>
          <w:sz w:val="18"/>
          <w:szCs w:val="18"/>
        </w:rPr>
      </w:pPr>
    </w:p>
    <w:p w14:paraId="60D09D34">
      <w:pPr>
        <w:adjustRightInd w:val="0"/>
        <w:snapToGrid w:val="0"/>
        <w:jc w:val="left"/>
        <w:rPr>
          <w:rFonts w:ascii="宋体" w:hAnsi="宋体"/>
          <w:sz w:val="18"/>
          <w:szCs w:val="18"/>
        </w:rPr>
      </w:pPr>
    </w:p>
    <w:p w14:paraId="37F5CA0F">
      <w:pPr>
        <w:jc w:val="center"/>
        <w:rPr>
          <w:rFonts w:ascii="宋体" w:hAnsi="宋体"/>
          <w:sz w:val="18"/>
          <w:szCs w:val="18"/>
        </w:rPr>
      </w:pPr>
      <w:r>
        <w:rPr>
          <w:rFonts w:hint="eastAsia" w:ascii="宋体" w:hAnsi="宋体"/>
        </w:rPr>
        <w:t>——————————————</w:t>
      </w:r>
    </w:p>
    <w:p w14:paraId="78C07B65">
      <w:pPr>
        <w:adjustRightInd w:val="0"/>
        <w:snapToGrid w:val="0"/>
        <w:jc w:val="left"/>
        <w:rPr>
          <w:rFonts w:hint="eastAsia" w:ascii="宋体" w:hAnsi="宋体"/>
          <w:sz w:val="18"/>
          <w:szCs w:val="18"/>
        </w:rPr>
      </w:pPr>
    </w:p>
    <w:p w14:paraId="3640F777">
      <w:pPr>
        <w:adjustRightInd w:val="0"/>
        <w:snapToGrid w:val="0"/>
        <w:jc w:val="left"/>
        <w:rPr>
          <w:rFonts w:hint="eastAsia" w:ascii="宋体" w:hAnsi="宋体"/>
          <w:sz w:val="18"/>
          <w:szCs w:val="18"/>
        </w:rPr>
      </w:pPr>
    </w:p>
    <w:p w14:paraId="1B1EEB58">
      <w:pPr>
        <w:adjustRightInd w:val="0"/>
        <w:snapToGrid w:val="0"/>
        <w:jc w:val="left"/>
        <w:rPr>
          <w:rFonts w:hint="eastAsia" w:ascii="宋体" w:hAnsi="宋体"/>
          <w:sz w:val="18"/>
          <w:szCs w:val="18"/>
        </w:rPr>
      </w:pPr>
    </w:p>
    <w:p w14:paraId="39BE2491">
      <w:pPr>
        <w:adjustRightInd w:val="0"/>
        <w:snapToGrid w:val="0"/>
        <w:jc w:val="left"/>
        <w:rPr>
          <w:rFonts w:hint="eastAsia" w:ascii="宋体" w:hAnsi="宋体"/>
          <w:sz w:val="18"/>
          <w:szCs w:val="18"/>
        </w:rPr>
      </w:pPr>
    </w:p>
    <w:p w14:paraId="102DD65C">
      <w:pPr>
        <w:adjustRightInd w:val="0"/>
        <w:snapToGrid w:val="0"/>
        <w:jc w:val="left"/>
        <w:rPr>
          <w:rFonts w:hint="eastAsia" w:ascii="宋体" w:hAnsi="宋体"/>
          <w:sz w:val="18"/>
          <w:szCs w:val="18"/>
        </w:rPr>
      </w:pPr>
    </w:p>
    <w:p w14:paraId="68065A1F">
      <w:pPr>
        <w:adjustRightInd w:val="0"/>
        <w:snapToGrid w:val="0"/>
        <w:jc w:val="left"/>
        <w:rPr>
          <w:rFonts w:hint="eastAsia" w:ascii="宋体" w:hAnsi="宋体"/>
          <w:sz w:val="18"/>
          <w:szCs w:val="18"/>
        </w:rPr>
      </w:pPr>
    </w:p>
    <w:p w14:paraId="2ADF1120">
      <w:pPr>
        <w:adjustRightInd w:val="0"/>
        <w:snapToGrid w:val="0"/>
        <w:jc w:val="left"/>
        <w:rPr>
          <w:rFonts w:hint="eastAsia" w:ascii="宋体" w:hAnsi="宋体"/>
          <w:sz w:val="18"/>
          <w:szCs w:val="18"/>
        </w:rPr>
      </w:pPr>
    </w:p>
    <w:p w14:paraId="1B6FA972">
      <w:pPr>
        <w:adjustRightInd w:val="0"/>
        <w:snapToGrid w:val="0"/>
        <w:jc w:val="left"/>
        <w:rPr>
          <w:rFonts w:hint="eastAsia" w:ascii="宋体" w:hAnsi="宋体"/>
          <w:sz w:val="18"/>
          <w:szCs w:val="18"/>
        </w:rPr>
      </w:pPr>
    </w:p>
    <w:p w14:paraId="7E6ED5B3">
      <w:pPr>
        <w:adjustRightInd w:val="0"/>
        <w:snapToGrid w:val="0"/>
        <w:jc w:val="left"/>
        <w:rPr>
          <w:rFonts w:hint="eastAsia" w:ascii="宋体" w:hAnsi="宋体"/>
          <w:sz w:val="18"/>
          <w:szCs w:val="18"/>
        </w:rPr>
      </w:pPr>
    </w:p>
    <w:p w14:paraId="31C6752F">
      <w:pPr>
        <w:adjustRightInd w:val="0"/>
        <w:snapToGrid w:val="0"/>
        <w:jc w:val="left"/>
        <w:rPr>
          <w:rFonts w:hint="eastAsia" w:ascii="宋体" w:hAnsi="宋体"/>
          <w:sz w:val="18"/>
          <w:szCs w:val="18"/>
        </w:rPr>
      </w:pPr>
    </w:p>
    <w:p w14:paraId="70BFF23A">
      <w:pPr>
        <w:adjustRightInd w:val="0"/>
        <w:snapToGrid w:val="0"/>
        <w:jc w:val="left"/>
        <w:rPr>
          <w:rFonts w:hint="eastAsia" w:ascii="宋体" w:hAnsi="宋体"/>
          <w:sz w:val="18"/>
          <w:szCs w:val="18"/>
        </w:rPr>
      </w:pPr>
    </w:p>
    <w:p w14:paraId="3592FBB7">
      <w:pPr>
        <w:adjustRightInd w:val="0"/>
        <w:snapToGrid w:val="0"/>
        <w:jc w:val="left"/>
        <w:rPr>
          <w:rFonts w:hint="eastAsia" w:ascii="宋体" w:hAnsi="宋体"/>
          <w:sz w:val="18"/>
          <w:szCs w:val="18"/>
        </w:rPr>
      </w:pPr>
    </w:p>
    <w:p w14:paraId="22E0C560">
      <w:pPr>
        <w:adjustRightInd w:val="0"/>
        <w:snapToGrid w:val="0"/>
        <w:jc w:val="left"/>
        <w:rPr>
          <w:rFonts w:hint="eastAsia" w:ascii="宋体" w:hAnsi="宋体"/>
          <w:sz w:val="18"/>
          <w:szCs w:val="18"/>
        </w:rPr>
      </w:pPr>
    </w:p>
    <w:p w14:paraId="6456C318">
      <w:pPr>
        <w:adjustRightInd w:val="0"/>
        <w:snapToGrid w:val="0"/>
        <w:jc w:val="left"/>
        <w:rPr>
          <w:rFonts w:hint="eastAsia" w:ascii="宋体" w:hAnsi="宋体"/>
          <w:sz w:val="18"/>
          <w:szCs w:val="18"/>
        </w:rPr>
      </w:pPr>
    </w:p>
    <w:p w14:paraId="7F2C6C92">
      <w:pPr>
        <w:adjustRightInd w:val="0"/>
        <w:snapToGrid w:val="0"/>
        <w:jc w:val="left"/>
        <w:rPr>
          <w:rFonts w:hint="eastAsia" w:ascii="宋体" w:hAnsi="宋体"/>
          <w:sz w:val="18"/>
          <w:szCs w:val="18"/>
        </w:rPr>
      </w:pPr>
    </w:p>
    <w:p w14:paraId="7BDF7116">
      <w:pPr>
        <w:adjustRightInd w:val="0"/>
        <w:snapToGrid w:val="0"/>
        <w:jc w:val="left"/>
        <w:rPr>
          <w:rFonts w:hint="eastAsia" w:ascii="宋体" w:hAnsi="宋体"/>
          <w:sz w:val="18"/>
          <w:szCs w:val="18"/>
        </w:rPr>
      </w:pPr>
    </w:p>
    <w:p w14:paraId="60E3FAF2">
      <w:pPr>
        <w:adjustRightInd w:val="0"/>
        <w:snapToGrid w:val="0"/>
        <w:jc w:val="left"/>
        <w:rPr>
          <w:rFonts w:hint="eastAsia" w:ascii="宋体" w:hAnsi="宋体"/>
          <w:sz w:val="18"/>
          <w:szCs w:val="18"/>
        </w:rPr>
      </w:pPr>
    </w:p>
    <w:p w14:paraId="1AE34CB4">
      <w:pPr>
        <w:adjustRightInd w:val="0"/>
        <w:snapToGrid w:val="0"/>
        <w:jc w:val="left"/>
        <w:rPr>
          <w:rFonts w:hint="eastAsia" w:ascii="宋体" w:hAnsi="宋体"/>
          <w:sz w:val="18"/>
          <w:szCs w:val="18"/>
        </w:rPr>
      </w:pPr>
    </w:p>
    <w:p w14:paraId="2EB6F039">
      <w:pPr>
        <w:adjustRightInd w:val="0"/>
        <w:snapToGrid w:val="0"/>
        <w:jc w:val="left"/>
        <w:rPr>
          <w:rFonts w:hint="eastAsia" w:ascii="宋体" w:hAnsi="宋体"/>
          <w:sz w:val="18"/>
          <w:szCs w:val="18"/>
        </w:rPr>
      </w:pPr>
    </w:p>
    <w:p w14:paraId="1CA52081">
      <w:pPr>
        <w:adjustRightInd w:val="0"/>
        <w:snapToGrid w:val="0"/>
        <w:jc w:val="left"/>
        <w:rPr>
          <w:rFonts w:hint="eastAsia" w:ascii="宋体" w:hAnsi="宋体"/>
          <w:sz w:val="18"/>
          <w:szCs w:val="18"/>
        </w:rPr>
      </w:pPr>
    </w:p>
    <w:p w14:paraId="590FB5D0">
      <w:pPr>
        <w:adjustRightInd w:val="0"/>
        <w:snapToGrid w:val="0"/>
        <w:jc w:val="left"/>
        <w:rPr>
          <w:rFonts w:hint="eastAsia" w:ascii="宋体" w:hAnsi="宋体"/>
          <w:sz w:val="18"/>
          <w:szCs w:val="18"/>
        </w:rPr>
      </w:pPr>
    </w:p>
    <w:p w14:paraId="4F8764E5">
      <w:pPr>
        <w:adjustRightInd w:val="0"/>
        <w:snapToGrid w:val="0"/>
        <w:jc w:val="left"/>
        <w:rPr>
          <w:rFonts w:hint="eastAsia" w:ascii="宋体" w:hAnsi="宋体"/>
          <w:sz w:val="18"/>
          <w:szCs w:val="18"/>
        </w:rPr>
      </w:pPr>
    </w:p>
    <w:p w14:paraId="736A96E2">
      <w:pPr>
        <w:adjustRightInd w:val="0"/>
        <w:snapToGrid w:val="0"/>
        <w:jc w:val="left"/>
        <w:rPr>
          <w:rFonts w:hint="eastAsia" w:ascii="宋体" w:hAnsi="宋体"/>
          <w:sz w:val="18"/>
          <w:szCs w:val="18"/>
        </w:rPr>
      </w:pPr>
    </w:p>
    <w:p w14:paraId="232EDC06">
      <w:pPr>
        <w:adjustRightInd w:val="0"/>
        <w:snapToGrid w:val="0"/>
        <w:jc w:val="left"/>
        <w:rPr>
          <w:rFonts w:hint="eastAsia" w:ascii="宋体" w:hAnsi="宋体"/>
          <w:sz w:val="18"/>
          <w:szCs w:val="18"/>
        </w:rPr>
      </w:pPr>
    </w:p>
    <w:p w14:paraId="27575C05">
      <w:pPr>
        <w:adjustRightInd w:val="0"/>
        <w:snapToGrid w:val="0"/>
        <w:jc w:val="left"/>
        <w:rPr>
          <w:rFonts w:hint="eastAsia" w:ascii="宋体" w:hAnsi="宋体"/>
          <w:sz w:val="18"/>
          <w:szCs w:val="18"/>
        </w:rPr>
      </w:pPr>
    </w:p>
    <w:p w14:paraId="1DC41246">
      <w:pPr>
        <w:adjustRightInd w:val="0"/>
        <w:snapToGrid w:val="0"/>
        <w:jc w:val="left"/>
        <w:rPr>
          <w:rFonts w:hint="eastAsia" w:ascii="宋体" w:hAnsi="宋体" w:eastAsia="宋体"/>
          <w:lang w:val="en-US" w:eastAsia="zh-CN"/>
        </w:rPr>
      </w:pPr>
      <w:r>
        <w:rPr>
          <w:rFonts w:hint="eastAsia" w:ascii="宋体" w:hAnsi="宋体"/>
          <w:sz w:val="18"/>
          <w:szCs w:val="18"/>
          <w:lang w:val="en-US" w:eastAsia="zh-CN"/>
        </w:rPr>
        <w:t>6</w:t>
      </w:r>
    </w:p>
    <w:sectPr>
      <w:pgSz w:w="11907" w:h="16840"/>
      <w:pgMar w:top="850" w:right="1134" w:bottom="850" w:left="1134" w:header="851" w:footer="850" w:gutter="0"/>
      <w:cols w:space="0" w:num="1"/>
      <w:rtlGutter w:val="0"/>
      <w:docGrid w:type="linesAndChars" w:linePitch="353" w:charSpace="185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219"/>
  <w:drawingGridVerticalSpacing w:val="353"/>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A3ZDQwMmNiOWFlYzZjYTcwOWJiZGQ0YTA5ODBmZGUifQ=="/>
  </w:docVars>
  <w:rsids>
    <w:rsidRoot w:val="00DA3442"/>
    <w:rsid w:val="000034D9"/>
    <w:rsid w:val="00011FEA"/>
    <w:rsid w:val="00020A11"/>
    <w:rsid w:val="0002497E"/>
    <w:rsid w:val="00041828"/>
    <w:rsid w:val="000565D2"/>
    <w:rsid w:val="00057041"/>
    <w:rsid w:val="00077A18"/>
    <w:rsid w:val="0008385A"/>
    <w:rsid w:val="000B1397"/>
    <w:rsid w:val="000B2230"/>
    <w:rsid w:val="000B5BF8"/>
    <w:rsid w:val="000D381B"/>
    <w:rsid w:val="000E40E9"/>
    <w:rsid w:val="000E4EA6"/>
    <w:rsid w:val="000E65DD"/>
    <w:rsid w:val="0010246B"/>
    <w:rsid w:val="00116AFA"/>
    <w:rsid w:val="00120D90"/>
    <w:rsid w:val="001411BF"/>
    <w:rsid w:val="00166BAB"/>
    <w:rsid w:val="0017699C"/>
    <w:rsid w:val="0018090A"/>
    <w:rsid w:val="00185E8B"/>
    <w:rsid w:val="001919DE"/>
    <w:rsid w:val="00196DDC"/>
    <w:rsid w:val="001975D3"/>
    <w:rsid w:val="001B2C6C"/>
    <w:rsid w:val="001B340B"/>
    <w:rsid w:val="001B584F"/>
    <w:rsid w:val="001D5336"/>
    <w:rsid w:val="001E1E1F"/>
    <w:rsid w:val="001F10A9"/>
    <w:rsid w:val="001F41E0"/>
    <w:rsid w:val="0020438F"/>
    <w:rsid w:val="00205FE7"/>
    <w:rsid w:val="00215AFB"/>
    <w:rsid w:val="00222766"/>
    <w:rsid w:val="002331AD"/>
    <w:rsid w:val="00237213"/>
    <w:rsid w:val="00241625"/>
    <w:rsid w:val="0024700C"/>
    <w:rsid w:val="002621E9"/>
    <w:rsid w:val="002718DB"/>
    <w:rsid w:val="00276F0A"/>
    <w:rsid w:val="002770CF"/>
    <w:rsid w:val="00280516"/>
    <w:rsid w:val="00295FBD"/>
    <w:rsid w:val="0029626F"/>
    <w:rsid w:val="002B39F2"/>
    <w:rsid w:val="002C2FF4"/>
    <w:rsid w:val="00306094"/>
    <w:rsid w:val="00313CE9"/>
    <w:rsid w:val="0032296F"/>
    <w:rsid w:val="0034765B"/>
    <w:rsid w:val="003631FD"/>
    <w:rsid w:val="003A4E0D"/>
    <w:rsid w:val="003B702A"/>
    <w:rsid w:val="003E472F"/>
    <w:rsid w:val="003F0699"/>
    <w:rsid w:val="003F4ADF"/>
    <w:rsid w:val="00400C30"/>
    <w:rsid w:val="00407BD9"/>
    <w:rsid w:val="00413E1A"/>
    <w:rsid w:val="004240C3"/>
    <w:rsid w:val="00440672"/>
    <w:rsid w:val="004410A0"/>
    <w:rsid w:val="00445E4A"/>
    <w:rsid w:val="00450A2A"/>
    <w:rsid w:val="00452E86"/>
    <w:rsid w:val="0046069C"/>
    <w:rsid w:val="0047282C"/>
    <w:rsid w:val="00475357"/>
    <w:rsid w:val="00492912"/>
    <w:rsid w:val="004A1BBA"/>
    <w:rsid w:val="004A254C"/>
    <w:rsid w:val="004A2A2F"/>
    <w:rsid w:val="004A3980"/>
    <w:rsid w:val="004B7FCE"/>
    <w:rsid w:val="004D7C8A"/>
    <w:rsid w:val="004E27E5"/>
    <w:rsid w:val="004E6176"/>
    <w:rsid w:val="004F033C"/>
    <w:rsid w:val="004F1C70"/>
    <w:rsid w:val="0052104E"/>
    <w:rsid w:val="005375A6"/>
    <w:rsid w:val="00540B1A"/>
    <w:rsid w:val="00552905"/>
    <w:rsid w:val="00580793"/>
    <w:rsid w:val="00580DB8"/>
    <w:rsid w:val="005957F9"/>
    <w:rsid w:val="005B3180"/>
    <w:rsid w:val="005B4B1D"/>
    <w:rsid w:val="005C0674"/>
    <w:rsid w:val="005D68DA"/>
    <w:rsid w:val="00621074"/>
    <w:rsid w:val="0063747F"/>
    <w:rsid w:val="00637507"/>
    <w:rsid w:val="00652415"/>
    <w:rsid w:val="00662A80"/>
    <w:rsid w:val="00675EEB"/>
    <w:rsid w:val="00681E90"/>
    <w:rsid w:val="00694CE2"/>
    <w:rsid w:val="006B1A3A"/>
    <w:rsid w:val="006B22F9"/>
    <w:rsid w:val="006B483F"/>
    <w:rsid w:val="006C020A"/>
    <w:rsid w:val="006D215B"/>
    <w:rsid w:val="006D536B"/>
    <w:rsid w:val="006E2101"/>
    <w:rsid w:val="00706994"/>
    <w:rsid w:val="00716ADA"/>
    <w:rsid w:val="007342E1"/>
    <w:rsid w:val="00736D6D"/>
    <w:rsid w:val="007438EF"/>
    <w:rsid w:val="0075551D"/>
    <w:rsid w:val="00790DD7"/>
    <w:rsid w:val="00795726"/>
    <w:rsid w:val="007A371A"/>
    <w:rsid w:val="007B0D5C"/>
    <w:rsid w:val="007C1BB3"/>
    <w:rsid w:val="007C7559"/>
    <w:rsid w:val="00812494"/>
    <w:rsid w:val="00817B7C"/>
    <w:rsid w:val="008341A9"/>
    <w:rsid w:val="008702D8"/>
    <w:rsid w:val="00870E4B"/>
    <w:rsid w:val="0088234A"/>
    <w:rsid w:val="008A0BBA"/>
    <w:rsid w:val="008B1E78"/>
    <w:rsid w:val="008C3263"/>
    <w:rsid w:val="008C66AA"/>
    <w:rsid w:val="008E7B4A"/>
    <w:rsid w:val="008F21B7"/>
    <w:rsid w:val="00911EF8"/>
    <w:rsid w:val="009158A3"/>
    <w:rsid w:val="00922883"/>
    <w:rsid w:val="009309BB"/>
    <w:rsid w:val="00951B85"/>
    <w:rsid w:val="0096068F"/>
    <w:rsid w:val="00976FA2"/>
    <w:rsid w:val="00981B97"/>
    <w:rsid w:val="009A1D68"/>
    <w:rsid w:val="009C1B2B"/>
    <w:rsid w:val="009C52D3"/>
    <w:rsid w:val="009D6929"/>
    <w:rsid w:val="009E6A2B"/>
    <w:rsid w:val="009F3548"/>
    <w:rsid w:val="00A0763A"/>
    <w:rsid w:val="00A11B55"/>
    <w:rsid w:val="00A14FC7"/>
    <w:rsid w:val="00A2001D"/>
    <w:rsid w:val="00A25F32"/>
    <w:rsid w:val="00A50DBD"/>
    <w:rsid w:val="00A560A2"/>
    <w:rsid w:val="00A71F2E"/>
    <w:rsid w:val="00A963E9"/>
    <w:rsid w:val="00AA3B18"/>
    <w:rsid w:val="00AB3999"/>
    <w:rsid w:val="00AB4C87"/>
    <w:rsid w:val="00AB701B"/>
    <w:rsid w:val="00AE2953"/>
    <w:rsid w:val="00AF01C2"/>
    <w:rsid w:val="00AF2F31"/>
    <w:rsid w:val="00AF50DC"/>
    <w:rsid w:val="00B032DC"/>
    <w:rsid w:val="00B34BF4"/>
    <w:rsid w:val="00B35D74"/>
    <w:rsid w:val="00B57953"/>
    <w:rsid w:val="00B657FD"/>
    <w:rsid w:val="00B713FB"/>
    <w:rsid w:val="00B9305B"/>
    <w:rsid w:val="00BA0B2D"/>
    <w:rsid w:val="00BA3732"/>
    <w:rsid w:val="00BC39BC"/>
    <w:rsid w:val="00BD2748"/>
    <w:rsid w:val="00BD2995"/>
    <w:rsid w:val="00BD72E9"/>
    <w:rsid w:val="00BE6B62"/>
    <w:rsid w:val="00C05898"/>
    <w:rsid w:val="00C32163"/>
    <w:rsid w:val="00C36D98"/>
    <w:rsid w:val="00C40801"/>
    <w:rsid w:val="00C44320"/>
    <w:rsid w:val="00C57328"/>
    <w:rsid w:val="00C63F95"/>
    <w:rsid w:val="00C641D6"/>
    <w:rsid w:val="00C856BB"/>
    <w:rsid w:val="00C979CC"/>
    <w:rsid w:val="00CA575C"/>
    <w:rsid w:val="00CB0EA0"/>
    <w:rsid w:val="00CB66EB"/>
    <w:rsid w:val="00CC622C"/>
    <w:rsid w:val="00CF052B"/>
    <w:rsid w:val="00CF0C80"/>
    <w:rsid w:val="00CF0CE9"/>
    <w:rsid w:val="00CF26CE"/>
    <w:rsid w:val="00D07DC9"/>
    <w:rsid w:val="00D12012"/>
    <w:rsid w:val="00D45AC1"/>
    <w:rsid w:val="00D717AD"/>
    <w:rsid w:val="00D834A0"/>
    <w:rsid w:val="00DA3442"/>
    <w:rsid w:val="00DB37EE"/>
    <w:rsid w:val="00DC7C08"/>
    <w:rsid w:val="00DD07BE"/>
    <w:rsid w:val="00DD6382"/>
    <w:rsid w:val="00E160AB"/>
    <w:rsid w:val="00E426C1"/>
    <w:rsid w:val="00E47F28"/>
    <w:rsid w:val="00E57814"/>
    <w:rsid w:val="00E92B93"/>
    <w:rsid w:val="00E94C39"/>
    <w:rsid w:val="00EB5D07"/>
    <w:rsid w:val="00EC2D55"/>
    <w:rsid w:val="00EC64C5"/>
    <w:rsid w:val="00ED6D9E"/>
    <w:rsid w:val="00EE4237"/>
    <w:rsid w:val="00EF0911"/>
    <w:rsid w:val="00EF2A2B"/>
    <w:rsid w:val="00EF4937"/>
    <w:rsid w:val="00EF772A"/>
    <w:rsid w:val="00F019A0"/>
    <w:rsid w:val="00F07223"/>
    <w:rsid w:val="00F268CC"/>
    <w:rsid w:val="00F3641B"/>
    <w:rsid w:val="00F502CF"/>
    <w:rsid w:val="00F56715"/>
    <w:rsid w:val="00F7524E"/>
    <w:rsid w:val="00F77AA2"/>
    <w:rsid w:val="00F904F4"/>
    <w:rsid w:val="00F913CD"/>
    <w:rsid w:val="00F92560"/>
    <w:rsid w:val="00F95402"/>
    <w:rsid w:val="00F96743"/>
    <w:rsid w:val="00FA3188"/>
    <w:rsid w:val="00FA6045"/>
    <w:rsid w:val="00FB7169"/>
    <w:rsid w:val="00FE3CC9"/>
    <w:rsid w:val="00FF01B0"/>
    <w:rsid w:val="00FF1BFB"/>
    <w:rsid w:val="00FF7D4E"/>
    <w:rsid w:val="0F9E2FA6"/>
    <w:rsid w:val="1E5E77A4"/>
    <w:rsid w:val="26FA6376"/>
    <w:rsid w:val="2D625D09"/>
    <w:rsid w:val="35416EAF"/>
    <w:rsid w:val="37580192"/>
    <w:rsid w:val="3CBB5BC2"/>
    <w:rsid w:val="3FDD156D"/>
    <w:rsid w:val="430F6D9A"/>
    <w:rsid w:val="53EA73CC"/>
    <w:rsid w:val="58190634"/>
    <w:rsid w:val="62A33EC4"/>
    <w:rsid w:val="695D61ED"/>
    <w:rsid w:val="6E6F69B0"/>
    <w:rsid w:val="717D0DD5"/>
    <w:rsid w:val="7C1539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outlineLvl w:val="0"/>
    </w:pPr>
    <w:rPr>
      <w:rFonts w:ascii="楷体_GB2312"/>
      <w:sz w:val="28"/>
    </w:rPr>
  </w:style>
  <w:style w:type="paragraph" w:styleId="3">
    <w:name w:val="heading 2"/>
    <w:basedOn w:val="1"/>
    <w:next w:val="1"/>
    <w:qFormat/>
    <w:uiPriority w:val="0"/>
    <w:pPr>
      <w:keepNext/>
      <w:jc w:val="right"/>
      <w:outlineLvl w:val="1"/>
    </w:pPr>
    <w:rPr>
      <w:b/>
      <w:bCs/>
      <w:sz w:val="84"/>
    </w:rPr>
  </w:style>
  <w:style w:type="paragraph" w:styleId="4">
    <w:name w:val="heading 3"/>
    <w:basedOn w:val="1"/>
    <w:next w:val="1"/>
    <w:qFormat/>
    <w:uiPriority w:val="0"/>
    <w:pPr>
      <w:keepNext/>
      <w:jc w:val="right"/>
      <w:outlineLvl w:val="2"/>
    </w:pPr>
    <w:rPr>
      <w:sz w:val="32"/>
    </w:rPr>
  </w:style>
  <w:style w:type="paragraph" w:styleId="5">
    <w:name w:val="heading 4"/>
    <w:basedOn w:val="1"/>
    <w:next w:val="1"/>
    <w:qFormat/>
    <w:uiPriority w:val="0"/>
    <w:pPr>
      <w:keepNext/>
      <w:jc w:val="center"/>
      <w:outlineLvl w:val="3"/>
    </w:pPr>
    <w:rPr>
      <w:b/>
      <w:bCs/>
      <w:sz w:val="32"/>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6">
    <w:name w:val="caption"/>
    <w:basedOn w:val="1"/>
    <w:next w:val="1"/>
    <w:qFormat/>
    <w:uiPriority w:val="0"/>
    <w:pPr>
      <w:spacing w:before="152" w:after="160"/>
    </w:pPr>
    <w:rPr>
      <w:rFonts w:ascii="Arial" w:hAnsi="Arial" w:eastAsia="黑体" w:cs="Arial"/>
      <w:sz w:val="20"/>
      <w:szCs w:val="20"/>
    </w:rPr>
  </w:style>
  <w:style w:type="paragraph" w:styleId="7">
    <w:name w:val="annotation text"/>
    <w:basedOn w:val="1"/>
    <w:link w:val="22"/>
    <w:qFormat/>
    <w:uiPriority w:val="0"/>
    <w:pPr>
      <w:jc w:val="left"/>
    </w:pPr>
  </w:style>
  <w:style w:type="paragraph" w:styleId="8">
    <w:name w:val="Body Text"/>
    <w:basedOn w:val="1"/>
    <w:qFormat/>
    <w:uiPriority w:val="0"/>
    <w:pPr>
      <w:spacing w:after="120"/>
    </w:pPr>
  </w:style>
  <w:style w:type="paragraph" w:styleId="9">
    <w:name w:val="Body Text Indent"/>
    <w:basedOn w:val="1"/>
    <w:qFormat/>
    <w:uiPriority w:val="0"/>
    <w:pPr>
      <w:ind w:firstLine="436" w:firstLineChars="175"/>
    </w:pPr>
    <w:rPr>
      <w:sz w:val="24"/>
    </w:rPr>
  </w:style>
  <w:style w:type="paragraph" w:styleId="10">
    <w:name w:val="Balloon Text"/>
    <w:basedOn w:val="1"/>
    <w:link w:val="21"/>
    <w:qFormat/>
    <w:uiPriority w:val="0"/>
    <w:rPr>
      <w:sz w:val="18"/>
      <w:szCs w:val="18"/>
    </w:rPr>
  </w:style>
  <w:style w:type="paragraph" w:styleId="11">
    <w:name w:val="footer"/>
    <w:basedOn w:val="1"/>
    <w:qFormat/>
    <w:uiPriority w:val="0"/>
    <w:pPr>
      <w:tabs>
        <w:tab w:val="center" w:pos="4153"/>
        <w:tab w:val="right" w:pos="8306"/>
      </w:tabs>
      <w:snapToGrid w:val="0"/>
      <w:jc w:val="left"/>
    </w:pPr>
    <w:rPr>
      <w:sz w:val="18"/>
      <w:szCs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3">
    <w:name w:val="annotation subject"/>
    <w:basedOn w:val="7"/>
    <w:next w:val="7"/>
    <w:link w:val="23"/>
    <w:qFormat/>
    <w:uiPriority w:val="0"/>
    <w:rPr>
      <w:b/>
      <w:bCs/>
    </w:rPr>
  </w:style>
  <w:style w:type="paragraph" w:styleId="14">
    <w:name w:val="Body Text First Indent"/>
    <w:basedOn w:val="8"/>
    <w:qFormat/>
    <w:uiPriority w:val="0"/>
    <w:pPr>
      <w:ind w:firstLine="420" w:firstLineChars="100"/>
    </w:pPr>
  </w:style>
  <w:style w:type="table" w:styleId="16">
    <w:name w:val="Table Grid"/>
    <w:basedOn w:val="1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annotation reference"/>
    <w:basedOn w:val="17"/>
    <w:qFormat/>
    <w:uiPriority w:val="0"/>
    <w:rPr>
      <w:sz w:val="21"/>
      <w:szCs w:val="21"/>
    </w:rPr>
  </w:style>
  <w:style w:type="paragraph" w:customStyle="1" w:styleId="19">
    <w:name w:val="Char Char Char1 Char"/>
    <w:basedOn w:val="1"/>
    <w:qFormat/>
    <w:uiPriority w:val="0"/>
  </w:style>
  <w:style w:type="paragraph" w:customStyle="1" w:styleId="20">
    <w:name w:val="Char Char Char1 Char1"/>
    <w:basedOn w:val="1"/>
    <w:qFormat/>
    <w:uiPriority w:val="0"/>
  </w:style>
  <w:style w:type="character" w:customStyle="1" w:styleId="21">
    <w:name w:val="批注框文本 Char"/>
    <w:basedOn w:val="17"/>
    <w:link w:val="10"/>
    <w:qFormat/>
    <w:uiPriority w:val="0"/>
    <w:rPr>
      <w:kern w:val="2"/>
      <w:sz w:val="18"/>
      <w:szCs w:val="18"/>
    </w:rPr>
  </w:style>
  <w:style w:type="character" w:customStyle="1" w:styleId="22">
    <w:name w:val="批注文字 Char"/>
    <w:basedOn w:val="17"/>
    <w:link w:val="7"/>
    <w:qFormat/>
    <w:uiPriority w:val="0"/>
    <w:rPr>
      <w:kern w:val="2"/>
      <w:sz w:val="21"/>
      <w:szCs w:val="24"/>
    </w:rPr>
  </w:style>
  <w:style w:type="character" w:customStyle="1" w:styleId="23">
    <w:name w:val="批注主题 Char"/>
    <w:basedOn w:val="22"/>
    <w:link w:val="13"/>
    <w:qFormat/>
    <w:uiPriority w:val="0"/>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1BCE135-F9A2-4490-8190-A987C42B3C13}">
  <ds:schemaRefs/>
</ds:datastoreItem>
</file>

<file path=docProps/app.xml><?xml version="1.0" encoding="utf-8"?>
<Properties xmlns="http://schemas.openxmlformats.org/officeDocument/2006/extended-properties" xmlns:vt="http://schemas.openxmlformats.org/officeDocument/2006/docPropsVTypes">
  <Template>Normal</Template>
  <Company>fytdjy</Company>
  <Pages>8</Pages>
  <Words>3253</Words>
  <Characters>4073</Characters>
  <Lines>65</Lines>
  <Paragraphs>18</Paragraphs>
  <TotalTime>4</TotalTime>
  <ScaleCrop>false</ScaleCrop>
  <LinksUpToDate>false</LinksUpToDate>
  <CharactersWithSpaces>4832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2025-04-07T08:11:00Z</dcterms:created>
  <dc:creator>yhg</dc:creator>
  <cp:lastModifiedBy>邓荣武</cp:lastModifiedBy>
  <cp:lastPrinted>2025-04-17T02:23:00Z</cp:lastPrinted>
  <dcterms:modified xsi:type="dcterms:W3CDTF">2025-06-30T13:45:14Z</dcterms:modified>
  <dc:title>ICS  37</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C9EC49F89EEC45F3A531E0ED7AA8943F_12</vt:lpwstr>
  </property>
  <property fmtid="{D5CDD505-2E9C-101B-9397-08002B2CF9AE}" pid="4" name="KSOTemplateDocerSaveRecord">
    <vt:lpwstr>eyJoZGlkIjoiZDA3ZDQwMmNiOWFlYzZjYTcwOWJiZGQ0YTA5ODBmZGUiLCJ1c2VySWQiOiIxMTMyMTAyMzI5In0=</vt:lpwstr>
  </property>
</Properties>
</file>